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rFonts w:ascii="Times New Roman" w:cs="Times New Roman" w:eastAsia="Times New Roman" w:hAnsi="Times New Roman"/>
          <w:b w:val="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3175</wp:posOffset>
                </wp:positionH>
                <wp:positionV relativeFrom="paragraph">
                  <wp:posOffset>88265</wp:posOffset>
                </wp:positionV>
                <wp:extent cx="6178550" cy="492760"/>
                <wp:effectExtent b="0" l="0" r="0" t="0"/>
                <wp:wrapNone/>
                <wp:docPr descr="80%" id="5" name=""/>
                <a:graphic>
                  <a:graphicData uri="http://schemas.microsoft.com/office/word/2010/wordprocessingShape">
                    <wps:wsp>
                      <wps:cNvSpPr/>
                      <wps:cNvPr id="6" name="Shape 6"/>
                      <wps:spPr>
                        <a:xfrm>
                          <a:off x="2266250" y="3543145"/>
                          <a:ext cx="6159500" cy="473710"/>
                        </a:xfrm>
                        <a:prstGeom prst="rect">
                          <a:avLst/>
                        </a:prstGeom>
                        <a:solidFill>
                          <a:srgbClr val="FFFFFF"/>
                        </a:solidFill>
                        <a:ln cap="flat" cmpd="sng" w="1905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3175</wp:posOffset>
                </wp:positionH>
                <wp:positionV relativeFrom="paragraph">
                  <wp:posOffset>88265</wp:posOffset>
                </wp:positionV>
                <wp:extent cx="6178550" cy="492760"/>
                <wp:effectExtent b="0" l="0" r="0" t="0"/>
                <wp:wrapNone/>
                <wp:docPr descr="80%" id="5" name="image15.png"/>
                <a:graphic>
                  <a:graphicData uri="http://schemas.openxmlformats.org/drawingml/2006/picture">
                    <pic:pic>
                      <pic:nvPicPr>
                        <pic:cNvPr descr="80%" id="0" name="image15.png"/>
                        <pic:cNvPicPr preferRelativeResize="0"/>
                      </pic:nvPicPr>
                      <pic:blipFill>
                        <a:blip r:embed="rId6"/>
                        <a:srcRect/>
                        <a:stretch>
                          <a:fillRect/>
                        </a:stretch>
                      </pic:blipFill>
                      <pic:spPr>
                        <a:xfrm>
                          <a:off x="0" y="0"/>
                          <a:ext cx="6178550" cy="492760"/>
                        </a:xfrm>
                        <a:prstGeom prst="rect"/>
                        <a:ln/>
                      </pic:spPr>
                    </pic:pic>
                  </a:graphicData>
                </a:graphic>
              </wp:anchor>
            </w:drawing>
          </mc:Fallback>
        </mc:AlternateContent>
      </w:r>
    </w:p>
    <w:p w:rsidR="00000000" w:rsidDel="00000000" w:rsidP="00000000" w:rsidRDefault="00000000" w:rsidRPr="00000000" w14:paraId="00000002">
      <w:pPr>
        <w:pStyle w:val="Title"/>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ДОГОВОР ПРИСОЕДИНЕНИЯ</w:t>
      </w:r>
    </w:p>
    <w:p w:rsidR="00000000" w:rsidDel="00000000" w:rsidP="00000000" w:rsidRDefault="00000000" w:rsidRPr="00000000" w14:paraId="00000003">
      <w:pPr>
        <w:pStyle w:val="Title"/>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ПОСТАВКА ТОВАРОВ ДЛЯ СОБСТВЕННЫХ НУЖД </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Общество с ограниченной ответственностью «ДМ»</w:t>
      </w:r>
      <w:r w:rsidDel="00000000" w:rsidR="00000000" w:rsidRPr="00000000">
        <w:rPr>
          <w:rFonts w:ascii="Times New Roman" w:cs="Times New Roman" w:eastAsia="Times New Roman" w:hAnsi="Times New Roman"/>
          <w:rtl w:val="0"/>
        </w:rPr>
        <w:t xml:space="preserve">, именуемое в дальнейшем </w:t>
      </w:r>
      <w:r w:rsidDel="00000000" w:rsidR="00000000" w:rsidRPr="00000000">
        <w:rPr>
          <w:rFonts w:ascii="Times New Roman" w:cs="Times New Roman" w:eastAsia="Times New Roman" w:hAnsi="Times New Roman"/>
          <w:b w:val="1"/>
          <w:rtl w:val="0"/>
        </w:rPr>
        <w:t xml:space="preserve">«Покупатель»</w:t>
      </w:r>
      <w:r w:rsidDel="00000000" w:rsidR="00000000" w:rsidRPr="00000000">
        <w:rPr>
          <w:rFonts w:ascii="Times New Roman" w:cs="Times New Roman" w:eastAsia="Times New Roman" w:hAnsi="Times New Roman"/>
          <w:rtl w:val="0"/>
        </w:rPr>
        <w:t xml:space="preserve">, с одной стороны, и присоединяемое общество, именуемое в дальнейшем </w:t>
      </w:r>
      <w:r w:rsidDel="00000000" w:rsidR="00000000" w:rsidRPr="00000000">
        <w:rPr>
          <w:rFonts w:ascii="Times New Roman" w:cs="Times New Roman" w:eastAsia="Times New Roman" w:hAnsi="Times New Roman"/>
          <w:b w:val="1"/>
          <w:rtl w:val="0"/>
        </w:rPr>
        <w:t xml:space="preserve">«Поставщик»</w:t>
      </w:r>
      <w:r w:rsidDel="00000000" w:rsidR="00000000" w:rsidRPr="00000000">
        <w:rPr>
          <w:rFonts w:ascii="Times New Roman" w:cs="Times New Roman" w:eastAsia="Times New Roman" w:hAnsi="Times New Roman"/>
          <w:rtl w:val="0"/>
        </w:rPr>
        <w:t xml:space="preserve">, с другой стороны, далее совместно именуемые </w:t>
      </w:r>
      <w:r w:rsidDel="00000000" w:rsidR="00000000" w:rsidRPr="00000000">
        <w:rPr>
          <w:rFonts w:ascii="Times New Roman" w:cs="Times New Roman" w:eastAsia="Times New Roman" w:hAnsi="Times New Roman"/>
          <w:b w:val="1"/>
          <w:rtl w:val="0"/>
        </w:rPr>
        <w:t xml:space="preserve">«Стороны»</w:t>
      </w:r>
      <w:r w:rsidDel="00000000" w:rsidR="00000000" w:rsidRPr="00000000">
        <w:rPr>
          <w:rFonts w:ascii="Times New Roman" w:cs="Times New Roman" w:eastAsia="Times New Roman" w:hAnsi="Times New Roman"/>
          <w:rtl w:val="0"/>
        </w:rPr>
        <w:t xml:space="preserve">, а по отдельности – </w:t>
      </w:r>
      <w:r w:rsidDel="00000000" w:rsidR="00000000" w:rsidRPr="00000000">
        <w:rPr>
          <w:rFonts w:ascii="Times New Roman" w:cs="Times New Roman" w:eastAsia="Times New Roman" w:hAnsi="Times New Roman"/>
          <w:b w:val="1"/>
          <w:rtl w:val="0"/>
        </w:rPr>
        <w:t xml:space="preserve">«Сторона»</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7">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пришли к согласию руководствоваться акцептуемым Коммерческим предложением и Договором присоединения «Поставка товаров для собственных нужд» (далее – «Договор»), если иное прямо не предусмотрено письменным соглашением Сторон.</w:t>
      </w:r>
    </w:p>
    <w:p w:rsidR="00000000" w:rsidDel="00000000" w:rsidP="00000000" w:rsidRDefault="00000000" w:rsidRPr="00000000" w14:paraId="0000000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numPr>
          <w:ilvl w:val="0"/>
          <w:numId w:val="1"/>
        </w:numPr>
        <w:ind w:left="502" w:hanging="502"/>
        <w:jc w:val="both"/>
        <w:rPr/>
      </w:pPr>
      <w:r w:rsidDel="00000000" w:rsidR="00000000" w:rsidRPr="00000000">
        <w:rPr>
          <w:rFonts w:ascii="Times New Roman" w:cs="Times New Roman" w:eastAsia="Times New Roman" w:hAnsi="Times New Roman"/>
          <w:b w:val="1"/>
          <w:rtl w:val="0"/>
        </w:rPr>
        <w:t xml:space="preserve">ПРЕДМЕТ ДОГОВОРА</w:t>
      </w:r>
    </w:p>
    <w:p w:rsidR="00000000" w:rsidDel="00000000" w:rsidP="00000000" w:rsidRDefault="00000000" w:rsidRPr="00000000" w14:paraId="0000000A">
      <w:pPr>
        <w:ind w:firstLine="502"/>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 </w:t>
      </w:r>
      <w:r w:rsidDel="00000000" w:rsidR="00000000" w:rsidRPr="00000000">
        <w:rPr>
          <w:rFonts w:ascii="Times New Roman" w:cs="Times New Roman" w:eastAsia="Times New Roman" w:hAnsi="Times New Roman"/>
          <w:rtl w:val="0"/>
        </w:rPr>
        <w:t xml:space="preserve">Поставщик передает в собственность Покупателя товары, именуемые далее «Товар», а Покупатель принимает Товар и оплачивает его в порядке и на условиях, предусмотренных настоящим Договором. Наименование, ассортимент и цена Товара определены Сторонами в Коммерческом предложении (далее – «Коммерческое предложение» или «Спецификация»), в форме Приложения № 1 к нему, технические характеристики «Товара» и условия поставки определяются в Техническом задании, являющихся неотъемлемой частью Договора.  Все приложения и дополнения, подписанные Сторонами, являются неотъемлемой частью Договора.</w:t>
      </w:r>
      <w:r w:rsidDel="00000000" w:rsidR="00000000" w:rsidRPr="00000000">
        <w:rPr>
          <w:rtl w:val="0"/>
        </w:rPr>
      </w:r>
    </w:p>
    <w:p w:rsidR="00000000" w:rsidDel="00000000" w:rsidP="00000000" w:rsidRDefault="00000000" w:rsidRPr="00000000" w14:paraId="0000000B">
      <w:pPr>
        <w:ind w:firstLine="50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1.2. </w:t>
      </w:r>
      <w:r w:rsidDel="00000000" w:rsidR="00000000" w:rsidRPr="00000000">
        <w:rPr>
          <w:rFonts w:ascii="Times New Roman" w:cs="Times New Roman" w:eastAsia="Times New Roman" w:hAnsi="Times New Roman"/>
          <w:rtl w:val="0"/>
        </w:rPr>
        <w:t xml:space="preserve">Поставка Товара осуществляется отдельными партиями в течение срока действия настоящего Договора. Периоды (сроки) поставки, наименование, ассортимент и количество Товара, подлежащего поставке в каждой партии Товара, определяются заявками Покупателя (далее - «Заявка» или «Заказ»), направляемыми Поставщику в соответствии со статьей 2 настоящего Договора. </w:t>
      </w:r>
    </w:p>
    <w:p w:rsidR="00000000" w:rsidDel="00000000" w:rsidP="00000000" w:rsidRDefault="00000000" w:rsidRPr="00000000" w14:paraId="0000000C">
      <w:pPr>
        <w:ind w:firstLine="50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1.3.</w:t>
      </w:r>
      <w:r w:rsidDel="00000000" w:rsidR="00000000" w:rsidRPr="00000000">
        <w:rPr>
          <w:rFonts w:ascii="Times New Roman" w:cs="Times New Roman" w:eastAsia="Times New Roman" w:hAnsi="Times New Roman"/>
          <w:rtl w:val="0"/>
        </w:rPr>
        <w:t xml:space="preserve"> Стороны согласовали, что право собственности на Товар переходит от Поставщика к Покупателю с момента подписания Покупателем либо лицом, уполномоченным Покупателем (грузополучателем), товарной накладной ТОРГ-12 или УПД при его предоставлении на фактически поставленный Поставщиком Товар грузополучателям, указанным Покупателем в Заказе, и в случае доставки в РЦ, с проставлением в товарной накладной отметки «Без внутритарного пересчета», как это предусмотрено п. 6.5. Договора.</w:t>
      </w:r>
    </w:p>
    <w:p w:rsidR="00000000" w:rsidDel="00000000" w:rsidP="00000000" w:rsidRDefault="00000000" w:rsidRPr="00000000" w14:paraId="0000000D">
      <w:pPr>
        <w:ind w:firstLine="50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1.4. </w:t>
      </w:r>
      <w:r w:rsidDel="00000000" w:rsidR="00000000" w:rsidRPr="00000000">
        <w:rPr>
          <w:rFonts w:ascii="Times New Roman" w:cs="Times New Roman" w:eastAsia="Times New Roman" w:hAnsi="Times New Roman"/>
          <w:rtl w:val="0"/>
        </w:rPr>
        <w:t xml:space="preserve">Доставка Товара осуществляется силами и за счет Поставщика в адрес, указанный Покупателем в Заявке на поставку Товара. Покупатель вправе в Заявке давать распоряжения Поставщику на поставку Товара одновременно в несколько адресов, а также в адреса третьих лиц (далее - «Грузополучатель»).</w:t>
      </w:r>
    </w:p>
    <w:p w:rsidR="00000000" w:rsidDel="00000000" w:rsidP="00000000" w:rsidRDefault="00000000" w:rsidRPr="00000000" w14:paraId="0000000E">
      <w:pPr>
        <w:ind w:firstLine="50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1.5. </w:t>
      </w:r>
      <w:r w:rsidDel="00000000" w:rsidR="00000000" w:rsidRPr="00000000">
        <w:rPr>
          <w:rFonts w:ascii="Times New Roman" w:cs="Times New Roman" w:eastAsia="Times New Roman" w:hAnsi="Times New Roman"/>
          <w:rtl w:val="0"/>
        </w:rPr>
        <w:t xml:space="preserve">Поставщик гарантирует, что на момент поставки он является собственником Товара или имеет приобретенное в законном порядке право его отчуждения и поставляемый Товар свободен от любых обременений и иных прав третьих лиц.</w:t>
      </w:r>
    </w:p>
    <w:p w:rsidR="00000000" w:rsidDel="00000000" w:rsidP="00000000" w:rsidRDefault="00000000" w:rsidRPr="00000000" w14:paraId="0000000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numPr>
          <w:ilvl w:val="0"/>
          <w:numId w:val="1"/>
        </w:numPr>
        <w:ind w:left="502" w:hanging="502"/>
        <w:jc w:val="both"/>
        <w:rPr/>
      </w:pPr>
      <w:r w:rsidDel="00000000" w:rsidR="00000000" w:rsidRPr="00000000">
        <w:rPr>
          <w:rFonts w:ascii="Times New Roman" w:cs="Times New Roman" w:eastAsia="Times New Roman" w:hAnsi="Times New Roman"/>
          <w:b w:val="1"/>
          <w:rtl w:val="0"/>
        </w:rPr>
        <w:t xml:space="preserve">ПОРЯДОК ОФОРМЛЕНИЯ ЗАЯВКИ </w:t>
      </w:r>
    </w:p>
    <w:p w:rsidR="00000000" w:rsidDel="00000000" w:rsidP="00000000" w:rsidRDefault="00000000" w:rsidRPr="00000000" w14:paraId="0000001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1560"/>
          <w:tab w:val="left" w:leader="none" w:pos="993"/>
          <w:tab w:val="left" w:leader="none" w:pos="1276"/>
        </w:tabs>
        <w:spacing w:after="0" w:before="0" w:line="240" w:lineRule="auto"/>
        <w:ind w:left="0" w:right="0" w:firstLine="567"/>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Наименование, ассортимент и количество Товара в каждой партии определяются Покупателем самостоятельно из числа Товара, согласованного Сторонами в Спецификации. Спецификация должна содержать необходимую информацию о поставляемом Поставщиком Товаре: наименование, артикул производителя, штрих код, единица измерения, объем единицы Товара, минимальное количество Товара в партии, цена Товара без НДС и с НДС, особые условия (примечания), а также иные условия, дополнительно определяемые Сторонами. </w:t>
      </w:r>
    </w:p>
    <w:p w:rsidR="00000000" w:rsidDel="00000000" w:rsidP="00000000" w:rsidRDefault="00000000" w:rsidRPr="00000000" w14:paraId="00000012">
      <w:pPr>
        <w:numPr>
          <w:ilvl w:val="1"/>
          <w:numId w:val="2"/>
        </w:numPr>
        <w:tabs>
          <w:tab w:val="left" w:leader="none" w:pos="-1985"/>
          <w:tab w:val="left" w:leader="none" w:pos="1134"/>
        </w:tabs>
        <w:ind w:left="0"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Товар, подлежащий поставке в каждой партии, с учётом положения пункта 2.1. настоящего Договора, указывается Покупателем в Заявке, содержащей наименование, ассортимент, количество, дату, адрес поставки заказываемого Товара, а также номер и дату договора поставки. Форма Заявки согласована Сторонами в Приложении № 2 к Договору. </w:t>
      </w:r>
    </w:p>
    <w:p w:rsidR="00000000" w:rsidDel="00000000" w:rsidP="00000000" w:rsidRDefault="00000000" w:rsidRPr="00000000" w14:paraId="00000013">
      <w:pPr>
        <w:numPr>
          <w:ilvl w:val="1"/>
          <w:numId w:val="2"/>
        </w:numPr>
        <w:tabs>
          <w:tab w:val="left" w:leader="none" w:pos="-2835"/>
          <w:tab w:val="left" w:leader="none" w:pos="993"/>
          <w:tab w:val="left" w:leader="none" w:pos="1276"/>
        </w:tabs>
        <w:ind w:left="0"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Покупатель передаёт Заявку Поставщику способом, позволяющим точно идентифицировать отправителя, получателя, а также время и дату получения Заявки в соответствии с нижеследующим. </w:t>
      </w:r>
    </w:p>
    <w:p w:rsidR="00000000" w:rsidDel="00000000" w:rsidP="00000000" w:rsidRDefault="00000000" w:rsidRPr="00000000" w14:paraId="00000014">
      <w:pPr>
        <w:tabs>
          <w:tab w:val="left" w:leader="none" w:pos="-2835"/>
        </w:tabs>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2.3.1.</w:t>
      </w:r>
      <w:r w:rsidDel="00000000" w:rsidR="00000000" w:rsidRPr="00000000">
        <w:rPr>
          <w:rFonts w:ascii="Times New Roman" w:cs="Times New Roman" w:eastAsia="Times New Roman" w:hAnsi="Times New Roman"/>
          <w:rtl w:val="0"/>
        </w:rPr>
        <w:t xml:space="preserve"> В рамках Договора Стороны допускают направление Заявки, равно как и согласование условий поставки партий Товара, направление уведомлений об исполнении условий Договора, писем, претензий, требований, извещений и иной обмен информацией, посредством обмена электронными сообщениями, признают и приравнивают подобное согласование и направление документов к оригинальным документам, оформленным надлежащим образом, имеющим юридическую и обязательственную силу для Сторон, признаются Сторонами, надлежащими доказательствами, и могут быть использованы в качестве таковых при разрешении споров, в том числе в суде, арбитражном суде, третейском суде. </w:t>
      </w:r>
    </w:p>
    <w:p w:rsidR="00000000" w:rsidDel="00000000" w:rsidP="00000000" w:rsidRDefault="00000000" w:rsidRPr="00000000" w14:paraId="00000015">
      <w:pPr>
        <w:tabs>
          <w:tab w:val="left" w:leader="none" w:pos="-2835"/>
        </w:tabs>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целях надлежащей идентификации документов, как исходящих от Стороны Договора, Стороны согласовали в качестве достаточных критериев идентификации исходящего документа следующие: </w:t>
      </w:r>
    </w:p>
    <w:p w:rsidR="00000000" w:rsidDel="00000000" w:rsidP="00000000" w:rsidRDefault="00000000" w:rsidRPr="00000000" w14:paraId="00000016">
      <w:pPr>
        <w:numPr>
          <w:ilvl w:val="0"/>
          <w:numId w:val="7"/>
        </w:numPr>
        <w:tabs>
          <w:tab w:val="left" w:leader="none" w:pos="-2835"/>
        </w:tabs>
        <w:ind w:left="0" w:firstLine="567"/>
        <w:jc w:val="both"/>
        <w:rPr/>
      </w:pPr>
      <w:r w:rsidDel="00000000" w:rsidR="00000000" w:rsidRPr="00000000">
        <w:rPr>
          <w:rFonts w:ascii="Times New Roman" w:cs="Times New Roman" w:eastAsia="Times New Roman" w:hAnsi="Times New Roman"/>
          <w:rtl w:val="0"/>
        </w:rPr>
        <w:t xml:space="preserve">факсимильные сообщения должны быть составлены с использованием фирменного бланка Стороны, иметь указание наименования должности и подпись уполномоченного лица, и направлены на номера телефаксов, указанные в Приложении № 3 к Договору.</w:t>
      </w:r>
    </w:p>
    <w:p w:rsidR="00000000" w:rsidDel="00000000" w:rsidP="00000000" w:rsidRDefault="00000000" w:rsidRPr="00000000" w14:paraId="00000017">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качестве достаточного подтверждения направления факсимильного сообщения является запись данных о времени, номере принимающего факса и лице, принявшем факсимильное сообщение; дополнительным подтверждением является указание в отчете факсимильного аппарата номера принимающего факса, даты, времени передачи и статус передачи, соответствующие техническим параметрам факсимильных аппаратов.</w:t>
      </w:r>
    </w:p>
    <w:p w:rsidR="00000000" w:rsidDel="00000000" w:rsidP="00000000" w:rsidRDefault="00000000" w:rsidRPr="00000000" w14:paraId="00000018">
      <w:pPr>
        <w:numPr>
          <w:ilvl w:val="0"/>
          <w:numId w:val="7"/>
        </w:numPr>
        <w:tabs>
          <w:tab w:val="left" w:leader="none" w:pos="-2835"/>
        </w:tabs>
        <w:ind w:left="0" w:firstLine="567"/>
        <w:jc w:val="both"/>
        <w:rPr/>
      </w:pPr>
      <w:r w:rsidDel="00000000" w:rsidR="00000000" w:rsidRPr="00000000">
        <w:rPr>
          <w:rFonts w:ascii="Times New Roman" w:cs="Times New Roman" w:eastAsia="Times New Roman" w:hAnsi="Times New Roman"/>
          <w:rtl w:val="0"/>
        </w:rPr>
        <w:t xml:space="preserve">электронные сообщения (письма) направляются с почтовых серверов, указанных в Приложении № 3 к Договору.</w:t>
      </w:r>
    </w:p>
    <w:p w:rsidR="00000000" w:rsidDel="00000000" w:rsidP="00000000" w:rsidRDefault="00000000" w:rsidRPr="00000000" w14:paraId="00000019">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качестве достаточного подтверждения направления электронного сообщения является копия исходящего сообщения с указанием адресата, даты и времени отправления сообщения, должности и ФИО лица, отправившего сообщение. Принимая во внимание, что электронный отчет «уведомление о прочтении» регулируется получателем сообщения вручную, наличие такого отчета не является обязательным.</w:t>
      </w:r>
    </w:p>
    <w:p w:rsidR="00000000" w:rsidDel="00000000" w:rsidP="00000000" w:rsidRDefault="00000000" w:rsidRPr="00000000" w14:paraId="0000001A">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Каждая из Сторон имеет право путем официального письменного уведомления, подписанного руководителем и с печатью соответствующей Стороны, направленного по почте в адрес руководителя другой Стороны, указать новое контактное лицо, адрес электронной почты и/или номер факса для целей настоящего пункта, при этом указанные в уведомлении изменения обязательны для Стороны, получившей такое уведомление, с момента его получения.</w:t>
      </w:r>
    </w:p>
    <w:p w:rsidR="00000000" w:rsidDel="00000000" w:rsidP="00000000" w:rsidRDefault="00000000" w:rsidRPr="00000000" w14:paraId="0000001B">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2.3.2.</w:t>
      </w:r>
      <w:r w:rsidDel="00000000" w:rsidR="00000000" w:rsidRPr="00000000">
        <w:rPr>
          <w:rFonts w:ascii="Times New Roman" w:cs="Times New Roman" w:eastAsia="Times New Roman" w:hAnsi="Times New Roman"/>
          <w:rtl w:val="0"/>
        </w:rPr>
        <w:t xml:space="preserve"> Поставщик также вправе для получения Заявки Покупателя направить в офис Покупателя своего уполномоченного представителя. В указанном случае, подтверждением получения Заявки будет являться подпись уполномоченного представителя (курьера) на копии документа.</w:t>
      </w:r>
    </w:p>
    <w:p w:rsidR="00000000" w:rsidDel="00000000" w:rsidP="00000000" w:rsidRDefault="00000000" w:rsidRPr="00000000" w14:paraId="0000001C">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2.3.3. </w:t>
      </w:r>
      <w:r w:rsidDel="00000000" w:rsidR="00000000" w:rsidRPr="00000000">
        <w:rPr>
          <w:rFonts w:ascii="Times New Roman" w:cs="Times New Roman" w:eastAsia="Times New Roman" w:hAnsi="Times New Roman"/>
          <w:rtl w:val="0"/>
        </w:rPr>
        <w:t xml:space="preserve">Во исполнение установленного порядка обмена документами Стороны в Приложении № 3 к Договору назначают лиц уполномоченных на подписание, направление и прием Заявок, уведомлений, сообщений и иных документов, составляемых во исполнение Договора.</w:t>
      </w:r>
    </w:p>
    <w:p w:rsidR="00000000" w:rsidDel="00000000" w:rsidP="00000000" w:rsidRDefault="00000000" w:rsidRPr="00000000" w14:paraId="0000001D">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2.3.4.</w:t>
      </w:r>
      <w:r w:rsidDel="00000000" w:rsidR="00000000" w:rsidRPr="00000000">
        <w:rPr>
          <w:rFonts w:ascii="Times New Roman" w:cs="Times New Roman" w:eastAsia="Times New Roman" w:hAnsi="Times New Roman"/>
          <w:rtl w:val="0"/>
        </w:rPr>
        <w:t xml:space="preserve"> Стороны особо согласовали возможность перехода на электронный документооборот (ЭДО). ЭДО может осуществляться как самостоятельно, так и с привлечением третьих лиц. Сроки перехода на ЭДО, его способ и перечень документов, подлежащих передаче данным способом, должны быть указаны в соответствующем предварительном уведомлении.</w:t>
      </w:r>
    </w:p>
    <w:p w:rsidR="00000000" w:rsidDel="00000000" w:rsidP="00000000" w:rsidRDefault="00000000" w:rsidRPr="00000000" w14:paraId="0000001E">
      <w:pPr>
        <w:numPr>
          <w:ilvl w:val="1"/>
          <w:numId w:val="2"/>
        </w:numPr>
        <w:tabs>
          <w:tab w:val="left" w:leader="none" w:pos="-2835"/>
          <w:tab w:val="left" w:leader="none" w:pos="1134"/>
        </w:tabs>
        <w:ind w:left="0"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Заявки Покупателя на поставку Товара являются обязательными для Поставщика. Поставщик обязан обеспечить выполнение Заявки Покупателя по наименованию, ассортименту, количеству и срокам поставки, с соблюдением следующих существенных для Покупателя условий. </w:t>
      </w:r>
    </w:p>
    <w:p w:rsidR="00000000" w:rsidDel="00000000" w:rsidP="00000000" w:rsidRDefault="00000000" w:rsidRPr="00000000" w14:paraId="0000001F">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2.4.1.</w:t>
      </w:r>
      <w:r w:rsidDel="00000000" w:rsidR="00000000" w:rsidRPr="00000000">
        <w:rPr>
          <w:rFonts w:ascii="Times New Roman" w:cs="Times New Roman" w:eastAsia="Times New Roman" w:hAnsi="Times New Roman"/>
          <w:rtl w:val="0"/>
        </w:rPr>
        <w:t xml:space="preserve"> Поставщик обязуется обеспечить Покупателю возможность единовременно сделать Заявку на поставку Товара в ассортименте, составляющем не менее 100% (Ста процентов) всех ассортиментных позиций, согласованных Сторонами в Спецификации.  </w:t>
      </w:r>
    </w:p>
    <w:p w:rsidR="00000000" w:rsidDel="00000000" w:rsidP="00000000" w:rsidRDefault="00000000" w:rsidRPr="00000000" w14:paraId="00000020">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2.4.2.</w:t>
      </w:r>
      <w:r w:rsidDel="00000000" w:rsidR="00000000" w:rsidRPr="00000000">
        <w:rPr>
          <w:rFonts w:ascii="Times New Roman" w:cs="Times New Roman" w:eastAsia="Times New Roman" w:hAnsi="Times New Roman"/>
          <w:rtl w:val="0"/>
        </w:rPr>
        <w:t xml:space="preserve"> Поставщик обязуется обеспечить исполнение Заявки Покупателя</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как по наименованию (ассортименту), так и по количеству Товара в объеме не менее 100% (Ста процентов) от наименования и количества Товара, указанного в соответствующей Заявке Покупателя. </w:t>
      </w:r>
    </w:p>
    <w:p w:rsidR="00000000" w:rsidDel="00000000" w:rsidP="00000000" w:rsidRDefault="00000000" w:rsidRPr="00000000" w14:paraId="00000021">
      <w:pPr>
        <w:numPr>
          <w:ilvl w:val="1"/>
          <w:numId w:val="2"/>
        </w:numPr>
        <w:tabs>
          <w:tab w:val="left" w:leader="none" w:pos="-2835"/>
          <w:tab w:val="left" w:leader="none" w:pos="1134"/>
        </w:tabs>
        <w:ind w:left="0"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Заявка Покупателя подлежит исполнению Поставщиком исключительно в сроки, определенные Заявкой. Досрочная поставка Товара допускается с письменного согласия Покупателя. </w:t>
      </w:r>
    </w:p>
    <w:p w:rsidR="00000000" w:rsidDel="00000000" w:rsidP="00000000" w:rsidRDefault="00000000" w:rsidRPr="00000000" w14:paraId="00000022">
      <w:pPr>
        <w:numPr>
          <w:ilvl w:val="1"/>
          <w:numId w:val="2"/>
        </w:numPr>
        <w:tabs>
          <w:tab w:val="left" w:leader="none" w:pos="-2835"/>
          <w:tab w:val="left" w:leader="none" w:pos="1134"/>
        </w:tabs>
        <w:ind w:left="0"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Поставщик признается исполнившим свои обязательства по поставке, если он доставил Товар в адрес, сроки и вовремя, определенные в Заявке Покупателя, и, если в результате приемки Товара Покупателем было установлено полное соответствие Товара по наименованию, ассортименту, количеству и качеству, требованиям, указанным в Заявке, предусмотренным Договором и предъявляемым законом.</w:t>
      </w:r>
    </w:p>
    <w:p w:rsidR="00000000" w:rsidDel="00000000" w:rsidP="00000000" w:rsidRDefault="00000000" w:rsidRPr="00000000" w14:paraId="00000023">
      <w:pPr>
        <w:tabs>
          <w:tab w:val="left" w:leader="none" w:pos="-2835"/>
          <w:tab w:val="left" w:leader="none" w:pos="0"/>
        </w:tabs>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tabs>
          <w:tab w:val="left" w:leader="none" w:pos="-2835"/>
        </w:tabs>
        <w:ind w:left="426" w:hanging="426"/>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tab/>
        <w:t xml:space="preserve">ЦЕНА ТОВАРА. </w:t>
      </w:r>
    </w:p>
    <w:p w:rsidR="00000000" w:rsidDel="00000000" w:rsidP="00000000" w:rsidRDefault="00000000" w:rsidRPr="00000000" w14:paraId="00000025">
      <w:pPr>
        <w:tabs>
          <w:tab w:val="left" w:leader="none" w:pos="567"/>
          <w:tab w:val="left" w:leader="none" w:pos="1134"/>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ab/>
        <w:t xml:space="preserve">3.1. </w:t>
      </w:r>
      <w:r w:rsidDel="00000000" w:rsidR="00000000" w:rsidRPr="00000000">
        <w:rPr>
          <w:rFonts w:ascii="Times New Roman" w:cs="Times New Roman" w:eastAsia="Times New Roman" w:hAnsi="Times New Roman"/>
          <w:rtl w:val="0"/>
        </w:rPr>
        <w:t xml:space="preserve">Цена единицы Товара, согласовывается Сторонами в рублях РФ в Спецификации, включает стоимость единицы Товара, его упаковки, маркировки, доставки, а также любые иные расходы Поставщика в связи с исполнением Договора. </w:t>
      </w:r>
    </w:p>
    <w:p w:rsidR="00000000" w:rsidDel="00000000" w:rsidP="00000000" w:rsidRDefault="00000000" w:rsidRPr="00000000" w14:paraId="00000026">
      <w:pPr>
        <w:tabs>
          <w:tab w:val="left" w:leader="none" w:pos="-2835"/>
        </w:tabs>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3.2. </w:t>
      </w:r>
      <w:r w:rsidDel="00000000" w:rsidR="00000000" w:rsidRPr="00000000">
        <w:rPr>
          <w:rFonts w:ascii="Times New Roman" w:cs="Times New Roman" w:eastAsia="Times New Roman" w:hAnsi="Times New Roman"/>
          <w:rtl w:val="0"/>
        </w:rPr>
        <w:t xml:space="preserve">Цены, указанные в Спецификации, действуют в течение срока, указанного в Спецификации. Если по истечении установленного выше срока, Поставщик не предоставил Покупателю на подписание новую редакцию Спецификации, действие предыдущей редакции Спецификации автоматически пролонгируется на срок, равный первоначальному.  Внесение изменений в Спецификацию, связанных с введением новых наименований (ассортиментных позиций) Товара и/или исключением из Спецификации тех или иных наименований (ассортиментных позиций) Товара, а также изменением цен, производится путем подписания Сторонами новой редакции Спецификации в порядке, предусмотренном Договором. Новая редакция Спецификации вступает в силу с даты в нем указанной как «Дата вступления в силу», но не ранее истечения сроков, установленных пунктом 3.3. Договора, и является неотъемлемой частью Договора.</w:t>
      </w:r>
    </w:p>
    <w:p w:rsidR="00000000" w:rsidDel="00000000" w:rsidP="00000000" w:rsidRDefault="00000000" w:rsidRPr="00000000" w14:paraId="00000027">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3.3</w:t>
      </w:r>
      <w:r w:rsidDel="00000000" w:rsidR="00000000" w:rsidRPr="00000000">
        <w:rPr>
          <w:rFonts w:ascii="Times New Roman" w:cs="Times New Roman" w:eastAsia="Times New Roman" w:hAnsi="Times New Roman"/>
          <w:rtl w:val="0"/>
        </w:rPr>
        <w:t xml:space="preserve">. Присоединяясь к настоящему Договору, Поставщик гарантирует неизменность цен, указанных в Коммерческом предложении (Приложении №1 к Договору), в течение всего Срока действия Договора, определяемого разделом 12. Поставщик уведомлен о том, что данное положение о неизменности цен является существенным условием сотрудничества Сторон, на которое Покупатель полагается, вступая в договорные отношения с Поставщиком.</w:t>
      </w:r>
    </w:p>
    <w:p w:rsidR="00000000" w:rsidDel="00000000" w:rsidP="00000000" w:rsidRDefault="00000000" w:rsidRPr="00000000" w14:paraId="00000028">
      <w:pPr>
        <w:tabs>
          <w:tab w:val="left" w:leader="none" w:pos="567"/>
        </w:tabs>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3.4.</w:t>
      </w:r>
      <w:r w:rsidDel="00000000" w:rsidR="00000000" w:rsidRPr="00000000">
        <w:rPr>
          <w:rFonts w:ascii="Times New Roman" w:cs="Times New Roman" w:eastAsia="Times New Roman" w:hAnsi="Times New Roman"/>
          <w:rtl w:val="0"/>
        </w:rPr>
        <w:t xml:space="preserve"> Поставщик подписанием Договора подтверждает, что он надлежащим образом извещен Покупателем о том, что ни грузополучатели, ни работники Покупателя, осуществляющие приемку Товара, поставленного Поставщиком по товаросопроводительным и иным документам, не уполномочены Покупателем без специальной доверенности своими действиями согласовывать и изменять указанные в Спецификации цены на Товар, в том числе посредством подписания товарной накладной и/или других ценоустанавливающих документов. </w:t>
      </w:r>
    </w:p>
    <w:p w:rsidR="00000000" w:rsidDel="00000000" w:rsidP="00000000" w:rsidRDefault="00000000" w:rsidRPr="00000000" w14:paraId="00000029">
      <w:pPr>
        <w:tabs>
          <w:tab w:val="left" w:leader="none" w:pos="-2835"/>
        </w:tabs>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Обмен односторонне подписанными документами, в которых предусматривается  увеличение цены Товара по сравнению с действующей Спецификацией, а также осуществление таких действий, как фактическая приемка Товара Покупателем или грузополучателем по товарным накладным, цена Товара в которых отличается от цены Товара, установленной в Спецификации в сторону увеличения, не признаются достижением соглашения Сторон об изменении цены на соответствующий Товар, и не могут являться основанием для предъявления Поставщиком дополнительных финансовых требований к Покупателю.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4.  КАЧЕСТВО ТОВАРА. ТОВАРОСОПРОВОДИТЕЛЬНЫЕ ДОКУМЕНТЫ</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4.1.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Качество Товара должно соответствовать действующим нормативно установленным стандартам и техническим условиям страны Покупателя и, если применимо, согласованным Сторонами дополнительным требованиям к качеству и/или образцам. Импортный Товар поставляется с сертификатами соответствия стандартам и техническим условиям, принятым в странах ЕС, с обязательным переводом на государственный язык страны Покупателя. Условие о соответствии качества Товара положениям настоящего Договора и действующих нормативных актов является существенным условием для Покупателя. </w:t>
      </w:r>
    </w:p>
    <w:p w:rsidR="00000000" w:rsidDel="00000000" w:rsidP="00000000" w:rsidRDefault="00000000" w:rsidRPr="00000000" w14:paraId="0000002D">
      <w:pPr>
        <w:tabs>
          <w:tab w:val="left" w:leader="none" w:pos="-2835"/>
        </w:tabs>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4.2.</w:t>
      </w:r>
      <w:r w:rsidDel="00000000" w:rsidR="00000000" w:rsidRPr="00000000">
        <w:rPr>
          <w:rFonts w:ascii="Times New Roman" w:cs="Times New Roman" w:eastAsia="Times New Roman" w:hAnsi="Times New Roman"/>
          <w:rtl w:val="0"/>
        </w:rPr>
        <w:t xml:space="preserve"> Поставщик с каждой партией Товара обязан предоставить Покупателю надлежащим образом заверенные копии документов, подтверждающих качество и безопасность Товара, а также в применимых случаях тары и/или индивидуальной упаковки Товара, для жизни и здоровья потребителей (далее - «Документы о качестве»), инструкции по эксплуатации и/или технический паспорт, документы, подтверждающие гарантийные обязательства производителя.  Под Документами о качестве Стороны согласовали следующие документы: сертификат соответствия, удостоверение о качестве, гигиенический сертификат, в том случае, если на Товар не распространяются требования об обязательной сертификации - отказное письмо, либо декларация о соответствии, санитарно–эпидемиологическое заключение, свидетельство о государственной регистрации Товара, сертификаты пожарной безопасности, сертификаты средств измерения, ветеринарное свидетельство и иные документы, которые Поставщик в соответствии с действующими нормативными требованиями обязан оформлять в отношении Товара для подтверждения его качества и безопасности, законности введения в гражданский оборот на территории Российской Федерации.</w:t>
      </w:r>
    </w:p>
    <w:p w:rsidR="00000000" w:rsidDel="00000000" w:rsidP="00000000" w:rsidRDefault="00000000" w:rsidRPr="00000000" w14:paraId="0000002E">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4.3. </w:t>
      </w:r>
      <w:r w:rsidDel="00000000" w:rsidR="00000000" w:rsidRPr="00000000">
        <w:rPr>
          <w:rFonts w:ascii="Times New Roman" w:cs="Times New Roman" w:eastAsia="Times New Roman" w:hAnsi="Times New Roman"/>
          <w:rtl w:val="0"/>
        </w:rPr>
        <w:t xml:space="preserve">Поставка Товара по каждому Заказу Покупателя должна быть оформлена Поставщиком товарной накладной унифицированной формы ТОРГ-12 или УПД, счет-фактурой и товарно-транспортной накладной или транспортной накладной (далее -  «Транспортные документы») в количестве не менее 2-х и не менее 4-х оригинальных экземпляров соответственно, при этом ассортимент Товара, указанный в накладных, должен строго соответствовать Заказу, а его количество  не должно превышать количество, указанное в Заказе. Выявленные расхождения по количеству и качеству поставленного Товара с данными товаросопроводительных документов, а также по качеству с условиями, изложенными в Договоре, оформляются Актом об установленном расхождении.</w:t>
      </w:r>
    </w:p>
    <w:p w:rsidR="00000000" w:rsidDel="00000000" w:rsidP="00000000" w:rsidRDefault="00000000" w:rsidRPr="00000000" w14:paraId="0000002F">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4.3.1.</w:t>
      </w:r>
      <w:r w:rsidDel="00000000" w:rsidR="00000000" w:rsidRPr="00000000">
        <w:rPr>
          <w:rFonts w:ascii="Times New Roman" w:cs="Times New Roman" w:eastAsia="Times New Roman" w:hAnsi="Times New Roman"/>
          <w:rtl w:val="0"/>
        </w:rPr>
        <w:t xml:space="preserve"> Дата составления Поставщиком товарной накладной и счета-фактуры, равно как и дата товарно-транспортной накладной, должна совпадать с датой фактической поставки Товара Покупателю.  При расхождении указанных дат в пределах разумного срока, обусловленного способом доставки, Покупатель (грузополучатель) при получении Товара ставит рядом с подписью своего представителя дату фактической передачи Товара на обоих экземплярах товарной и товарно-транспортной накладных. Проставленная Покупателем, указанным способом, дата фактической передачи Товара применяется между Сторонами при расчетах за Товар. </w:t>
      </w:r>
    </w:p>
    <w:p w:rsidR="00000000" w:rsidDel="00000000" w:rsidP="00000000" w:rsidRDefault="00000000" w:rsidRPr="00000000" w14:paraId="00000030">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4.3.2.</w:t>
      </w:r>
      <w:r w:rsidDel="00000000" w:rsidR="00000000" w:rsidRPr="00000000">
        <w:rPr>
          <w:rFonts w:ascii="Times New Roman" w:cs="Times New Roman" w:eastAsia="Times New Roman" w:hAnsi="Times New Roman"/>
          <w:rtl w:val="0"/>
        </w:rPr>
        <w:t xml:space="preserve"> При наличии в счете-фактуре ссылки на грузовую таможенную декларацию, указанный счет-фактура, равно как и, надлежащим образом заверенная копия грузовой таможенной декларации, в обязательном порядке должны содержать сведения о коде Товара.</w:t>
      </w:r>
    </w:p>
    <w:p w:rsidR="00000000" w:rsidDel="00000000" w:rsidP="00000000" w:rsidRDefault="00000000" w:rsidRPr="00000000" w14:paraId="00000031">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4.4.</w:t>
      </w:r>
      <w:r w:rsidDel="00000000" w:rsidR="00000000" w:rsidRPr="00000000">
        <w:rPr>
          <w:rFonts w:ascii="Times New Roman" w:cs="Times New Roman" w:eastAsia="Times New Roman" w:hAnsi="Times New Roman"/>
          <w:rtl w:val="0"/>
        </w:rPr>
        <w:t xml:space="preserve"> Поставщик гарантирует Покупателю, что к моменту передачи Покупателю импортируемого Товара, перемещенного через государственную границу Российской Федерации, полностью завершено его таможенное оформление в режиме выпуска для свободного обращения. Одновременно с поставкой указанного Товара Поставщик обязан предоставлять Покупателю надлежащим образом заверенную копию третьего листа соответствующей грузовой таможенной декларации (возвратный экземпляр декларанта) с отметками таможенного органа о выпуске Товара в соответствии с условиями режима выпуска для свободного обращения на территории Российской Федерации или выписку из данной декларации. Поставщик гарантирует соблюдение всех требований таможенного законодательства, направленных на возможность использования Покупателем Товара. Покупатель оставляет за собой право осуществить проверку действительности предоставленных Поставщиком документов, подтверждающих таможенное оформление Товара, и в том случае, если действительность указанных документов не будет подтверждена со стороны таможенных органов, Покупатель применяет в отношении Поставщика и Товара положения пунктов 4.7.3. и 9.4. Договора.</w:t>
      </w:r>
    </w:p>
    <w:p w:rsidR="00000000" w:rsidDel="00000000" w:rsidP="00000000" w:rsidRDefault="00000000" w:rsidRPr="00000000" w14:paraId="00000032">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4.5.</w:t>
      </w:r>
      <w:r w:rsidDel="00000000" w:rsidR="00000000" w:rsidRPr="00000000">
        <w:rPr>
          <w:rFonts w:ascii="Times New Roman" w:cs="Times New Roman" w:eastAsia="Times New Roman" w:hAnsi="Times New Roman"/>
          <w:rtl w:val="0"/>
        </w:rPr>
        <w:t xml:space="preserve"> В случае поставки Товара, подпадающего под действие законодательства о лицензировании, не позднее 10 (Десяти) дней с момента подписания настоящего Договора Поставщик представляет Покупателю надлежащим образом заверенные копии лицензии на право поставки соответствующего Товара. В случае окончания срока действия лицензии Поставщик обязан не менее, чем за 30 (Тридцать) календарных дней до окончания ее срока действия, предоставить Покупателю копии новой лицензии, оформленные в порядке, предусмотренном настоящим пунктом. </w:t>
      </w:r>
    </w:p>
    <w:p w:rsidR="00000000" w:rsidDel="00000000" w:rsidP="00000000" w:rsidRDefault="00000000" w:rsidRPr="00000000" w14:paraId="00000033">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4.6.</w:t>
      </w:r>
      <w:r w:rsidDel="00000000" w:rsidR="00000000" w:rsidRPr="00000000">
        <w:rPr>
          <w:rFonts w:ascii="Times New Roman" w:cs="Times New Roman" w:eastAsia="Times New Roman" w:hAnsi="Times New Roman"/>
          <w:rtl w:val="0"/>
        </w:rPr>
        <w:t xml:space="preserve"> В случае поставки Товара, подпадающего под действие законодательства о защите прав на интеллектуальную собственность, включая, но, не ограничиваясь, Товар, в отношении которого в установленном законом порядке зарегистрированы права на товарные знаки (знаки обслуживания) и/или имеются патенты на изобретения, полезные модели и т.п., иные авторские и смежные права, не позднее 10 (Десяти) рабочих дней с момента подписания настоящего Договора Поставщик представляет Покупателю надлежащим образом заверенные копии документов, подтверждающих права Поставщика на пользование, хранение и распространение, включая продажу, указанного Товара.</w:t>
      </w:r>
    </w:p>
    <w:p w:rsidR="00000000" w:rsidDel="00000000" w:rsidP="00000000" w:rsidRDefault="00000000" w:rsidRPr="00000000" w14:paraId="00000034">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4.7.</w:t>
      </w:r>
      <w:r w:rsidDel="00000000" w:rsidR="00000000" w:rsidRPr="00000000">
        <w:rPr>
          <w:rFonts w:ascii="Times New Roman" w:cs="Times New Roman" w:eastAsia="Times New Roman" w:hAnsi="Times New Roman"/>
          <w:rtl w:val="0"/>
        </w:rPr>
        <w:t xml:space="preserve"> В случае нарушения Поставщиком условий пунктов 4.1. – 4.6. Договора, Товар признается несоответствующим условиям Договора, при этом Покупатель вправе без ущерба иным правам, предоставленным Договором и действующим законодательством, по своему выбору:</w:t>
      </w:r>
    </w:p>
    <w:p w:rsidR="00000000" w:rsidDel="00000000" w:rsidP="00000000" w:rsidRDefault="00000000" w:rsidRPr="00000000" w14:paraId="00000035">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4.7.1.</w:t>
      </w:r>
      <w:r w:rsidDel="00000000" w:rsidR="00000000" w:rsidRPr="00000000">
        <w:rPr>
          <w:rFonts w:ascii="Times New Roman" w:cs="Times New Roman" w:eastAsia="Times New Roman" w:hAnsi="Times New Roman"/>
          <w:rtl w:val="0"/>
        </w:rPr>
        <w:t xml:space="preserve"> отказаться от приемки всей партии Товара либо от Товара, поставленного с нарушением условий Договора;</w:t>
      </w:r>
    </w:p>
    <w:p w:rsidR="00000000" w:rsidDel="00000000" w:rsidP="00000000" w:rsidRDefault="00000000" w:rsidRPr="00000000" w14:paraId="00000036">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4.7.2.</w:t>
      </w:r>
      <w:r w:rsidDel="00000000" w:rsidR="00000000" w:rsidRPr="00000000">
        <w:rPr>
          <w:rFonts w:ascii="Times New Roman" w:cs="Times New Roman" w:eastAsia="Times New Roman" w:hAnsi="Times New Roman"/>
          <w:rtl w:val="0"/>
        </w:rPr>
        <w:t xml:space="preserve"> приостановить приемку всей партии Товара либо Товара, поставленного с нарушением условий Договора до момента устранения Поставщиком допущенных нарушений. Приостановка приемки оформляется Покупателем составлением Акта об установленном расхождении в порядке, предусмотренном пунктом 6.7. Договора;</w:t>
      </w:r>
    </w:p>
    <w:p w:rsidR="00000000" w:rsidDel="00000000" w:rsidP="00000000" w:rsidRDefault="00000000" w:rsidRPr="00000000" w14:paraId="00000037">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4.7.3.</w:t>
      </w:r>
      <w:r w:rsidDel="00000000" w:rsidR="00000000" w:rsidRPr="00000000">
        <w:rPr>
          <w:rFonts w:ascii="Times New Roman" w:cs="Times New Roman" w:eastAsia="Times New Roman" w:hAnsi="Times New Roman"/>
          <w:rtl w:val="0"/>
        </w:rPr>
        <w:t xml:space="preserve"> расторгнуть Договор в отношении Товара несоответствующего условиям Договора и вернуть его Поставщику в порядке, установленном Договором.   </w:t>
      </w:r>
    </w:p>
    <w:p w:rsidR="00000000" w:rsidDel="00000000" w:rsidP="00000000" w:rsidRDefault="00000000" w:rsidRPr="00000000" w14:paraId="00000038">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9">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УПАКОВКА И МАРКИРОВКА</w:t>
      </w:r>
    </w:p>
    <w:p w:rsidR="00000000" w:rsidDel="00000000" w:rsidP="00000000" w:rsidRDefault="00000000" w:rsidRPr="00000000" w14:paraId="0000003A">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5.1. </w:t>
      </w:r>
      <w:r w:rsidDel="00000000" w:rsidR="00000000" w:rsidRPr="00000000">
        <w:rPr>
          <w:rFonts w:ascii="Times New Roman" w:cs="Times New Roman" w:eastAsia="Times New Roman" w:hAnsi="Times New Roman"/>
          <w:rtl w:val="0"/>
        </w:rPr>
        <w:t xml:space="preserve">Упаковка и маркировка Товара должны соответствовать обязательным требованиям, установленным действующим законодательством. Упаковка должна обеспечивать полную сохранность Товара при погрузке, выгрузке, транспортировке, хранении, быть устойчива к механическим, химическим, климатическим или оптическим воздействиям, а также защищать Товар от порчи насекомыми и животными во время хранения и транспортировки. Дополнительные сведения об упаковке могут быть указаны в Заявке Покупателя. Поставщик несет ответственность перед Покупателем за любую порчу Товара вследствие некачественной упаковки.</w:t>
      </w:r>
    </w:p>
    <w:p w:rsidR="00000000" w:rsidDel="00000000" w:rsidP="00000000" w:rsidRDefault="00000000" w:rsidRPr="00000000" w14:paraId="0000003B">
      <w:pPr>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 доставках Товаров на РЦ Поставщик обязан выполнять требования маркировки, упаковки и поставки Товара, предусмотренных в Приложении № 6 к настоящему Договору - «Руководство для поставщиков при поставках товара на Распределительный центр».</w:t>
      </w:r>
    </w:p>
    <w:p w:rsidR="00000000" w:rsidDel="00000000" w:rsidP="00000000" w:rsidRDefault="00000000" w:rsidRPr="00000000" w14:paraId="0000003C">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5.2.</w:t>
      </w:r>
      <w:r w:rsidDel="00000000" w:rsidR="00000000" w:rsidRPr="00000000">
        <w:rPr>
          <w:rFonts w:ascii="Times New Roman" w:cs="Times New Roman" w:eastAsia="Times New Roman" w:hAnsi="Times New Roman"/>
          <w:rtl w:val="0"/>
        </w:rPr>
        <w:t xml:space="preserve">  Каждая единица поставляемого Товара, а также его транспортная упаковка и/или тарное место (упаковка, спайка или короб) должны быть промаркированы, т.е. должны иметь штрих код, соответствующий международным стандартам обозначения и идентификации товаров систем EAN или UPC, артикул производителя, наименование Товара. Не допускается совпадения штрих кодов единицы Товара и его спайки и/или упаковки Товара. </w:t>
      </w:r>
    </w:p>
    <w:p w:rsidR="00000000" w:rsidDel="00000000" w:rsidP="00000000" w:rsidRDefault="00000000" w:rsidRPr="00000000" w14:paraId="0000003D">
      <w:pPr>
        <w:ind w:firstLine="851"/>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tabs>
          <w:tab w:val="left" w:leader="none" w:pos="-2835"/>
        </w:tabs>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 СДАЧА-ПРИЕМКА ТОВАРА</w:t>
      </w:r>
    </w:p>
    <w:p w:rsidR="00000000" w:rsidDel="00000000" w:rsidP="00000000" w:rsidRDefault="00000000" w:rsidRPr="00000000" w14:paraId="0000003F">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6.1. </w:t>
      </w:r>
      <w:r w:rsidDel="00000000" w:rsidR="00000000" w:rsidRPr="00000000">
        <w:rPr>
          <w:rFonts w:ascii="Times New Roman" w:cs="Times New Roman" w:eastAsia="Times New Roman" w:hAnsi="Times New Roman"/>
          <w:rtl w:val="0"/>
        </w:rPr>
        <w:t xml:space="preserve">Настоящим Стороны пришли к соглашению, что все представители Поставщика (водители, водители-экспедиторы, экспедиторы или транспортные организации, действующие по поручению Поставщика), осуществляющие передачу Товара Покупателю (грузополучателю) имеют право представления интересов Поставщика при передаче Товара Покупателю (грузополучателю), в том числе при установлении расхождений по количеству, ассортименту и качеству Товара, внесения и заверения изменений в товарную накладную, связанных с установлением расхождений в фактическом количестве, ассортименте и качестве поставленного Товара данным товарно-транспортных документов, составления и Акт о приемке материалов </w:t>
      </w:r>
      <w:hyperlink r:id="rId7">
        <w:r w:rsidDel="00000000" w:rsidR="00000000" w:rsidRPr="00000000">
          <w:rPr>
            <w:rFonts w:ascii="Times New Roman" w:cs="Times New Roman" w:eastAsia="Times New Roman" w:hAnsi="Times New Roman"/>
            <w:color w:val="0000ff"/>
            <w:u w:val="single"/>
            <w:rtl w:val="0"/>
          </w:rPr>
          <w:t xml:space="preserve">(форма № М-7)</w:t>
        </w:r>
      </w:hyperlink>
      <w:r w:rsidDel="00000000" w:rsidR="00000000" w:rsidRPr="00000000">
        <w:rPr>
          <w:rFonts w:ascii="Times New Roman" w:cs="Times New Roman" w:eastAsia="Times New Roman" w:hAnsi="Times New Roman"/>
          <w:rtl w:val="0"/>
        </w:rPr>
        <w:t xml:space="preserve">. Поставщик выражает согласие с объемом полномочий своего представителя, осуществляющего передачу Товара Покупателю (грузополучателю), предъявления представителем Поставщика дополнительно доверенности на представление интересов при передаче Товара не является обязательным. При отсутствии доверенности, подтверждением участия представителя Поставщика в передаче Товара будет являться указание в товарной накладной и/или Акте выявленных расхождений ФИО, паспортных данных и подписи представителя Поставщика. </w:t>
      </w:r>
    </w:p>
    <w:p w:rsidR="00000000" w:rsidDel="00000000" w:rsidP="00000000" w:rsidRDefault="00000000" w:rsidRPr="00000000" w14:paraId="00000040">
      <w:pPr>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Стороны также признают и подтверждают, что в силу абзаца 2 п. 1 ст. 182 ГК РФ представителями Покупателя в случаях, указанных в абзаце первом настоящего пункта, являются сотрудники магазина Покупателя, распределительных складов Покупателя, полномочные, в числе прочего, подписывать от имени Покупателя товарные накладные по форме ТОРГ-12/УПД, транспортные документы, Акты расхождений по количеству грузовых мест, Акты о приемке материалов (форма № М-7).</w:t>
      </w:r>
    </w:p>
    <w:p w:rsidR="00000000" w:rsidDel="00000000" w:rsidP="00000000" w:rsidRDefault="00000000" w:rsidRPr="00000000" w14:paraId="00000041">
      <w:pPr>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 этом, вне зависимости от указанного выше, Покупатель вправе требовать предъявления, а Поставщик обязан обеспечить лицо, передающее Товары, надлежащим образом оформленной доверенностью (удостоверенной подписью и печатью (если применимо) уполномоченного Поставщиком лица), объем полномочий в соответствии с которой должен соответствовать указанному выше. Истребование доверенности на представителя Поставщика является правом Покупателя, но не его обязанностью, с учетом положений, указанных выше. Принятие Товара Покупателем в отсутствие надлежащим образом оформленной доверенности на представителя Поставщика не означает отказа Покупателя от использования данного права в будущем и не освобождает Поставщика от корреспондирующей обязанности оформлять полномочия своих представителей надлежащим образом.</w:t>
      </w:r>
    </w:p>
    <w:p w:rsidR="00000000" w:rsidDel="00000000" w:rsidP="00000000" w:rsidRDefault="00000000" w:rsidRPr="00000000" w14:paraId="00000042">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6.2.</w:t>
      </w:r>
      <w:r w:rsidDel="00000000" w:rsidR="00000000" w:rsidRPr="00000000">
        <w:rPr>
          <w:rFonts w:ascii="Times New Roman" w:cs="Times New Roman" w:eastAsia="Times New Roman" w:hAnsi="Times New Roman"/>
          <w:rtl w:val="0"/>
        </w:rPr>
        <w:t xml:space="preserve"> Поставка Товара осуществляется Поставщиком либо привлеченным Поставщиком перевозчиком за счет Поставщика в адрес, указанный Покупателем в Заявке на поставку Товара, как это согласовано Сторонами в пункте 1.4. Договора. </w:t>
      </w:r>
    </w:p>
    <w:p w:rsidR="00000000" w:rsidDel="00000000" w:rsidP="00000000" w:rsidRDefault="00000000" w:rsidRPr="00000000" w14:paraId="00000043">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6.3.</w:t>
      </w:r>
      <w:r w:rsidDel="00000000" w:rsidR="00000000" w:rsidRPr="00000000">
        <w:rPr>
          <w:rFonts w:ascii="Times New Roman" w:cs="Times New Roman" w:eastAsia="Times New Roman" w:hAnsi="Times New Roman"/>
          <w:rtl w:val="0"/>
        </w:rPr>
        <w:t xml:space="preserve"> При нарушении Поставщиком условий Договора об адресе и дате (времени) поставки Покупатель вправе отказаться от получения Товара. В указанном случае Покупатель вправе назначить новую дату и время поставки, при этом Поставщик признается неисполнившим и/или ненадлежащим образом, исполнившим обязательство по поставке с применением мер ответственности, предусмотренных Договором.</w:t>
      </w:r>
    </w:p>
    <w:p w:rsidR="00000000" w:rsidDel="00000000" w:rsidP="00000000" w:rsidRDefault="00000000" w:rsidRPr="00000000" w14:paraId="00000044">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6.4.</w:t>
      </w:r>
      <w:r w:rsidDel="00000000" w:rsidR="00000000" w:rsidRPr="00000000">
        <w:rPr>
          <w:rFonts w:ascii="Times New Roman" w:cs="Times New Roman" w:eastAsia="Times New Roman" w:hAnsi="Times New Roman"/>
          <w:rtl w:val="0"/>
        </w:rPr>
        <w:t xml:space="preserve"> Передача Товара Покупателю (грузополучателю) производится Поставщиком по адресу доставки Товара, указанному в Заявке Покупателя. До момента начала передачи Товара Поставщик обязан передать представителю Покупателя (грузополучателю) документы, предусмотренные статьей 4. настоящего Договора. Отсутствие указанных документов или любого из них является основанием для применения Покупателем последствий, перечисленных в пункте 4.7. Договора.</w:t>
      </w:r>
    </w:p>
    <w:p w:rsidR="00000000" w:rsidDel="00000000" w:rsidP="00000000" w:rsidRDefault="00000000" w:rsidRPr="00000000" w14:paraId="00000045">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6.5.</w:t>
      </w:r>
      <w:r w:rsidDel="00000000" w:rsidR="00000000" w:rsidRPr="00000000">
        <w:rPr>
          <w:rFonts w:ascii="Times New Roman" w:cs="Times New Roman" w:eastAsia="Times New Roman" w:hAnsi="Times New Roman"/>
          <w:rtl w:val="0"/>
        </w:rPr>
        <w:t xml:space="preserve"> В момент передачи Поставщиком Товара в РЦ Покупатель (грузополучатель) производит фактические действия по проверке соответствия количества поставленных грузовых мест Товара данным, указанным в транспортных документах, поштучная приемка Товара по количеству и качеству Покупателем в момент передачи Поставщиком Товара не производится. При отсутствии расхождений по количеству грузовых мест Покупатель подписывает транспортные документы, а также товарную накладную ТОРГ-12/УПД, при этом в товарной накладной делается отметка «Без внутритарного пересчета». При выявлении в момент передачи Товара расхождений по грузовым местам фактически поставленного Товара данным, указанных в транспортных документах, а также в случае нарушения упаковки грузового места Покупатель в присутствии представителя Поставщика составляет Акт расхождений по количеству грузовых мест по форме, согласованной Сторонами в Приложении № 4 к Договору, который является неотъемлемой частью транспортных документов. При этом во всех экземплярах транспортных документов делается соответствующая отметка о составлении Акта с указанием его номера и даты.</w:t>
      </w:r>
    </w:p>
    <w:p w:rsidR="00000000" w:rsidDel="00000000" w:rsidP="00000000" w:rsidRDefault="00000000" w:rsidRPr="00000000" w14:paraId="0000004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6.6. </w:t>
      </w:r>
      <w:r w:rsidDel="00000000" w:rsidR="00000000" w:rsidRPr="00000000">
        <w:rPr>
          <w:rFonts w:ascii="Times New Roman" w:cs="Times New Roman" w:eastAsia="Times New Roman" w:hAnsi="Times New Roman"/>
          <w:rtl w:val="0"/>
        </w:rPr>
        <w:t xml:space="preserve">Поштучная приемка Товара по количеству и качеству (в части проверки целостности и соответствия индивидуальной упаковки Товара, если применимо) производится Покупателем в следующем порядке:</w:t>
      </w:r>
    </w:p>
    <w:p w:rsidR="00000000" w:rsidDel="00000000" w:rsidP="00000000" w:rsidRDefault="00000000" w:rsidRPr="00000000" w14:paraId="00000047">
      <w:pPr>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при доставке Поставщиком Товара на РЦ – в течение 60 (Шестидесяти) календарных дней с даты подписания Покупателем товарной накладной (ТОРГ-12) /УПД (поштучная приемка осуществляется после доставки Товара до конечного получателя (магазина Покупателя)) (РЦ – это Распределительные центры Покупателя, расположенные по адресам: </w:t>
      </w:r>
    </w:p>
    <w:p w:rsidR="00000000" w:rsidDel="00000000" w:rsidP="00000000" w:rsidRDefault="00000000" w:rsidRPr="00000000" w14:paraId="00000048">
      <w:pPr>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Московская область, Наро-фоминский район, у д. Бекасово, участок 1- «Распределительный центр-Бекасово-1», </w:t>
      </w:r>
    </w:p>
    <w:p w:rsidR="00000000" w:rsidDel="00000000" w:rsidP="00000000" w:rsidRDefault="00000000" w:rsidRPr="00000000" w14:paraId="00000049">
      <w:pPr>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Московская область, Наро-Фоминский г.о, территория «Промышленный округ в форме многофункционального парка «Бекасово-Пожитково», стр. 4 - «Распределительный центр-Бекасово-2»,</w:t>
      </w:r>
    </w:p>
    <w:p w:rsidR="00000000" w:rsidDel="00000000" w:rsidP="00000000" w:rsidRDefault="00000000" w:rsidRPr="00000000" w14:paraId="0000004A">
      <w:pPr>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Ростовская область, Аксайский район, Новочеркасское шоссе, 180 – «Распределительный центр-ЮГ»</w:t>
      </w:r>
    </w:p>
    <w:p w:rsidR="00000000" w:rsidDel="00000000" w:rsidP="00000000" w:rsidRDefault="00000000" w:rsidRPr="00000000" w14:paraId="0000004B">
      <w:pPr>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ОП РЦ Казань - 422624, Татарстан респ., Лаишевский р-н, Столбище с., Гурьевская ул., дом1</w:t>
      </w:r>
    </w:p>
    <w:p w:rsidR="00000000" w:rsidDel="00000000" w:rsidP="00000000" w:rsidRDefault="00000000" w:rsidRPr="00000000" w14:paraId="0000004C">
      <w:pPr>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ОП РЦ Новосибирск - 633104, Городской округ Обь, Омский тракт, дом 15</w:t>
      </w:r>
    </w:p>
    <w:p w:rsidR="00000000" w:rsidDel="00000000" w:rsidP="00000000" w:rsidRDefault="00000000" w:rsidRPr="00000000" w14:paraId="0000004D">
      <w:pPr>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ОП РЦ Урал - 620072,РОССИЯ,Свердловская обл, Березовский г, Новосвердловская  ул, зд. 5</w:t>
      </w:r>
    </w:p>
    <w:p w:rsidR="00000000" w:rsidDel="00000000" w:rsidP="00000000" w:rsidRDefault="00000000" w:rsidRPr="00000000" w14:paraId="0000004E">
      <w:pPr>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при доставке товара в Магазины Москвы и МО – непосредственно в момент доставки Поставщиком Товара в адрес Места доставки (Магазины Москвы и МО – это магазины Покупателя «Детский мир», расположенные в пределах г. Москвы и / или Московской области).</w:t>
      </w:r>
    </w:p>
    <w:p w:rsidR="00000000" w:rsidDel="00000000" w:rsidP="00000000" w:rsidRDefault="00000000" w:rsidRPr="00000000" w14:paraId="0000004F">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 прямых поставках в Магазины Москвы и МО допускаются поставки в тарных местах (упаковка, спайка, короб) без формирования паллет, при этом каждое тарное место обязательно должно иметь маркировку номера и даты Заказа, а также номер и дату ТОРГ-12/УПД, позволяющими точно идентифицировать Товар.</w:t>
      </w:r>
    </w:p>
    <w:p w:rsidR="00000000" w:rsidDel="00000000" w:rsidP="00000000" w:rsidRDefault="00000000" w:rsidRPr="00000000" w14:paraId="0000005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6.7.</w:t>
      </w:r>
      <w:r w:rsidDel="00000000" w:rsidR="00000000" w:rsidRPr="00000000">
        <w:rPr>
          <w:rFonts w:ascii="Times New Roman" w:cs="Times New Roman" w:eastAsia="Times New Roman" w:hAnsi="Times New Roman"/>
          <w:rtl w:val="0"/>
        </w:rPr>
        <w:t xml:space="preserve"> При приемке Товара в Магазинах Москвы и МО приемка Товара в Месте доставки осуществляется в строгом соответствии с Заказом Покупателя, при этом не подлежит приёмке Покупателем следующий Товар: </w:t>
      </w:r>
    </w:p>
    <w:p w:rsidR="00000000" w:rsidDel="00000000" w:rsidP="00000000" w:rsidRDefault="00000000" w:rsidRPr="00000000" w14:paraId="00000051">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 который не был указан Покупателем в Заказе (не заказанный товар), включая, но не ограничиваясь этим, излишки Товара; </w:t>
      </w:r>
    </w:p>
    <w:p w:rsidR="00000000" w:rsidDel="00000000" w:rsidP="00000000" w:rsidRDefault="00000000" w:rsidRPr="00000000" w14:paraId="00000052">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 не промаркированный в соответствии с условиями Договора; </w:t>
      </w:r>
    </w:p>
    <w:p w:rsidR="00000000" w:rsidDel="00000000" w:rsidP="00000000" w:rsidRDefault="00000000" w:rsidRPr="00000000" w14:paraId="00000053">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 ненадлежащего качества, включая, но не ограничиваясь этим, Товар бракованный, некомплектный, с истекшим сроком годности (если применимо); </w:t>
      </w:r>
    </w:p>
    <w:p w:rsidR="00000000" w:rsidDel="00000000" w:rsidP="00000000" w:rsidRDefault="00000000" w:rsidRPr="00000000" w14:paraId="00000054">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 поставленный с нарушением сроков поставки и /или нарушением остаточного срока годности товара на момент поставки (если применимо).  </w:t>
      </w:r>
    </w:p>
    <w:p w:rsidR="00000000" w:rsidDel="00000000" w:rsidP="00000000" w:rsidRDefault="00000000" w:rsidRPr="00000000" w14:paraId="00000055">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 не имеющий надлежащим образом оформленных товаросопроводительных документов, предусмотренных Договором, включая отсутствие необходимых сертификатов на Товар.</w:t>
      </w:r>
    </w:p>
    <w:p w:rsidR="00000000" w:rsidDel="00000000" w:rsidP="00000000" w:rsidRDefault="00000000" w:rsidRPr="00000000" w14:paraId="0000005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6.8.</w:t>
      </w:r>
      <w:r w:rsidDel="00000000" w:rsidR="00000000" w:rsidRPr="00000000">
        <w:rPr>
          <w:rFonts w:ascii="Times New Roman" w:cs="Times New Roman" w:eastAsia="Times New Roman" w:hAnsi="Times New Roman"/>
          <w:rtl w:val="0"/>
        </w:rPr>
        <w:t xml:space="preserve"> В случае расхождений по ассортименту или количеству между данными товарной накладной и фактически поставленного Товара Покупатель/представитель Покупателя составляет Акт о приемке материалов (форма М-7), который будет являться основанием для выставления Покупателем в адрес Поставщика сводной претензии и выставления Поставщиком исправленных/корректировочных   счета-фактур.</w:t>
      </w:r>
    </w:p>
    <w:p w:rsidR="00000000" w:rsidDel="00000000" w:rsidP="00000000" w:rsidRDefault="00000000" w:rsidRPr="00000000" w14:paraId="00000057">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Стороны признают указанный Акт (форма М-7), подписанный Покупателем, документом, подтверждающим передачу Покупателю Товара в количестве, ассортименте, а также по ценам, которые указаны в Акта о приёмке материалов, при этом Покупатель обязан указать в Акте по форме М-7 цены, установленные Прайс-листом на день направления Покупателем Заказа Поставщику. </w:t>
      </w:r>
    </w:p>
    <w:p w:rsidR="00000000" w:rsidDel="00000000" w:rsidP="00000000" w:rsidRDefault="00000000" w:rsidRPr="00000000" w14:paraId="0000005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6.8.1.</w:t>
      </w:r>
      <w:r w:rsidDel="00000000" w:rsidR="00000000" w:rsidRPr="00000000">
        <w:rPr>
          <w:rFonts w:ascii="Times New Roman" w:cs="Times New Roman" w:eastAsia="Times New Roman" w:hAnsi="Times New Roman"/>
          <w:rtl w:val="0"/>
        </w:rPr>
        <w:t xml:space="preserve"> На основании составленного Акта по форме М-7 и не позднее даты поштучной приемки Товара Покупатель в отношении Товара, несоответствующего условиям Договора, в том числе условиям, перечисленным в п. 6.7. вправе отказаться от приемки его Товара.</w:t>
      </w:r>
    </w:p>
    <w:p w:rsidR="00000000" w:rsidDel="00000000" w:rsidP="00000000" w:rsidRDefault="00000000" w:rsidRPr="00000000" w14:paraId="00000059">
      <w:pPr>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Поставщик обязан вывезти из места доставки Товара, указанного в соответствующем Заказе на поставку (Магазины Москвы и МО, РЦ) в течение </w:t>
      </w:r>
      <w:r w:rsidDel="00000000" w:rsidR="00000000" w:rsidRPr="00000000">
        <w:rPr>
          <w:rFonts w:ascii="Times New Roman" w:cs="Times New Roman" w:eastAsia="Times New Roman" w:hAnsi="Times New Roman"/>
          <w:b w:val="1"/>
          <w:rtl w:val="0"/>
        </w:rPr>
        <w:t xml:space="preserve">30 (тридцати) календарных дней</w:t>
      </w:r>
      <w:r w:rsidDel="00000000" w:rsidR="00000000" w:rsidRPr="00000000">
        <w:rPr>
          <w:rFonts w:ascii="Times New Roman" w:cs="Times New Roman" w:eastAsia="Times New Roman" w:hAnsi="Times New Roman"/>
          <w:rtl w:val="0"/>
        </w:rPr>
        <w:t xml:space="preserve"> с даты направления Покупателем Поставщику в срок, установленный </w:t>
      </w:r>
      <w:r w:rsidDel="00000000" w:rsidR="00000000" w:rsidRPr="00000000">
        <w:rPr>
          <w:rFonts w:ascii="Times New Roman" w:cs="Times New Roman" w:eastAsia="Times New Roman" w:hAnsi="Times New Roman"/>
          <w:b w:val="1"/>
          <w:rtl w:val="0"/>
        </w:rPr>
        <w:t xml:space="preserve">п. 6.9. </w:t>
      </w:r>
      <w:r w:rsidDel="00000000" w:rsidR="00000000" w:rsidRPr="00000000">
        <w:rPr>
          <w:rFonts w:ascii="Times New Roman" w:cs="Times New Roman" w:eastAsia="Times New Roman" w:hAnsi="Times New Roman"/>
          <w:rtl w:val="0"/>
        </w:rPr>
        <w:t xml:space="preserve">Договора, Акта по форме М-7 и уведомления о необходимости вывоза Товара, незаказанного Покупателем.  В том случае, если Поставщик не вывезет не принятый Покупателем Товар, в срок, установленный настоящим абзацем, Покупатель вправе утилизировать не вывезенный Поставщиком Товар, при этом: </w:t>
      </w:r>
    </w:p>
    <w:p w:rsidR="00000000" w:rsidDel="00000000" w:rsidP="00000000" w:rsidRDefault="00000000" w:rsidRPr="00000000" w14:paraId="0000005A">
      <w:pPr>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направления Покупателем дополнительного уведомления об утилизации товара не требуется, Стороны признают таким уведомлением направленное Покупателем Поставщику уведомление о необходимости вывоза Товара.</w:t>
      </w:r>
    </w:p>
    <w:p w:rsidR="00000000" w:rsidDel="00000000" w:rsidP="00000000" w:rsidRDefault="00000000" w:rsidRPr="00000000" w14:paraId="0000005B">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6.9.</w:t>
      </w:r>
      <w:r w:rsidDel="00000000" w:rsidR="00000000" w:rsidRPr="00000000">
        <w:rPr>
          <w:rFonts w:ascii="Times New Roman" w:cs="Times New Roman" w:eastAsia="Times New Roman" w:hAnsi="Times New Roman"/>
          <w:rtl w:val="0"/>
        </w:rPr>
        <w:t xml:space="preserve"> Не позднее 1 (одного) календарного дня с момента окончания срока, установленного для поштучной приемки Товара по количеству и качеству, Покупатель направляет Поставщику электронную версию, если применимо: Акт о приемке материалов по форме М-7. </w:t>
      </w:r>
    </w:p>
    <w:p w:rsidR="00000000" w:rsidDel="00000000" w:rsidP="00000000" w:rsidRDefault="00000000" w:rsidRPr="00000000" w14:paraId="0000005C">
      <w:pPr>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Если иные сроки не будут согласованы Сторонами дополнительно, оригиналы указанных документов передаются Покупателем Поставщику при следующей поставке Товара через представителей Поставщика, определенных в п. 6.1. Договора.</w:t>
      </w:r>
    </w:p>
    <w:p w:rsidR="00000000" w:rsidDel="00000000" w:rsidP="00000000" w:rsidRDefault="00000000" w:rsidRPr="00000000" w14:paraId="0000005D">
      <w:pPr>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 окончании установленного срока приемки Товара Покупатель посредством направления Поставщику электронного сообщения в порядке пункта 2.3. Договора уведомляет Поставщика о завершении приемки Товара и ее результатах по форме, согласованной Сторонами в Приложении № 5 к настоящему Договору (далее по тексту – «Уведомление о приемке Товара»). При отсутствии уведомления Покупателя о приемке Товара по истечению установленного пунктом 6.6. Договора срока приемки Товар признается принятым Покупателем в наименовании, количестве и качестве, установленном соответствующей товарной накладной. В случае, если в соответствии с условиями Договора (п. 6.7) поштучная приемка Товара по количеству и качеству в момент доставки Поставщиком Товара в адрес Места доставки Покупателем не производится, подписанный Покупателем оригинал Акта об установленном расхождении, если применимо, Покупатель обязан передать Поставщику при следующей поставке Товара через представителей Поставщика, поименованных в абзаце 1 п. 6.1 Договора.</w:t>
      </w:r>
    </w:p>
    <w:p w:rsidR="00000000" w:rsidDel="00000000" w:rsidP="00000000" w:rsidRDefault="00000000" w:rsidRPr="00000000" w14:paraId="0000005E">
      <w:pPr>
        <w:tabs>
          <w:tab w:val="left" w:leader="none" w:pos="-2835"/>
        </w:tabs>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6.10.</w:t>
      </w:r>
      <w:r w:rsidDel="00000000" w:rsidR="00000000" w:rsidRPr="00000000">
        <w:rPr>
          <w:rFonts w:ascii="Times New Roman" w:cs="Times New Roman" w:eastAsia="Times New Roman" w:hAnsi="Times New Roman"/>
          <w:rtl w:val="0"/>
        </w:rPr>
        <w:t xml:space="preserve"> Ежеквартально до 20-го (Двадцатого) числа первого месяца, следующего за отчетным кварталом, Покупатель на основании Заказов, товарных накладных, подписанных Актов об установленном расхождении, составляет отчет об исполнении Поставщиком условий Договора и, при наличии в отчетном месяце нарушений со стороны Поставщика условий Договора, выставляет Поставщику единую претензию в отношении поставок Товара за отчетный квартал. Претензия направляется Покупателем Поставщику электронным сообщением в порядке, установленном пунктом 2.3. Договора, а оригинал претензии вместе с копиями Актов об установленном расхождении заказным почтовым отправлением с уведомлением о доставке по адресу, указанному в Приложении № 3 к Договору. </w:t>
      </w:r>
    </w:p>
    <w:p w:rsidR="00000000" w:rsidDel="00000000" w:rsidP="00000000" w:rsidRDefault="00000000" w:rsidRPr="00000000" w14:paraId="0000005F">
      <w:pPr>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Срок удовлетворения Поставщиком требований Покупателя вытекающих из поставки Товара несоответствующего условиям Договора не должен превышать 10 (Десяти) календарных дней с момента направления Покупателем соответствующего уведомления о приемке Товара или претензии. </w:t>
      </w:r>
    </w:p>
    <w:p w:rsidR="00000000" w:rsidDel="00000000" w:rsidP="00000000" w:rsidRDefault="00000000" w:rsidRPr="00000000" w14:paraId="00000060">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6.11. </w:t>
      </w:r>
      <w:r w:rsidDel="00000000" w:rsidR="00000000" w:rsidRPr="00000000">
        <w:rPr>
          <w:rFonts w:ascii="Times New Roman" w:cs="Times New Roman" w:eastAsia="Times New Roman" w:hAnsi="Times New Roman"/>
          <w:rtl w:val="0"/>
        </w:rPr>
        <w:t xml:space="preserve">Покупатель вправе предъявлять претензии Поставщику в отношении несоответствия цены Товара, указанной в товарной накладной и счете-фактуре, ценам, указанным в согласованной Сторонами Спецификации, в течение всего срока, установленного Договором для оплаты Товара. В случае выявления несогласованного с Покупателем изменения цены Товара, указанной в сопроводительных документах, Поставщик обязан в течение разумного срока, но не более 3-х рабочих дней с даты получения письменного уведомления от Покупателя, предоставить Покупателю по адресу доставки Товара, указанного в соответствующем Заказе на поставку, исправленный счет-фактуру с указанием в нем корректной цены Товара, либо предоставить корректировочный счет-фактуру, соответствующей условиям Договора. Покупатель в этом случае с предварительного письменного уведомления Поставщика производит оплату Товара по ценам, указанным в Коммерческом предложении/Спецификации. Стороны соглашаются с тем, что помимо уведомления Покупателем Поставщика о несоответствии цены поставленного Товара составления иных документов Сторонами не требуется.</w:t>
      </w:r>
    </w:p>
    <w:p w:rsidR="00000000" w:rsidDel="00000000" w:rsidP="00000000" w:rsidRDefault="00000000" w:rsidRPr="00000000" w14:paraId="00000061">
      <w:pPr>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Если Поставщик произвел поставку Товара по товарным накладным, цены на Товар в которых отличаются от цен, указанных в Спецификации, действующей на дату направления Покупателем соответствующего Заказа Поставщику, то Покупатель вправе производить оплату Товара по ценам, указанным в Спецификации, действующей на дату направления Покупателем соответствующего Заказа Поставщику, в таком случае у Поставщика возникает право в одностороннем внесудебном порядке отказаться от Договора, уведомив об этом Покупателя за 90 (девяносто)  дней до даты расторжения Договора, при этом в течение указанного девяностодневного срока продолжает действовать Спецификация, письменно согласованная с Покупателем и подписанная обеими Сторонами.</w:t>
      </w:r>
    </w:p>
    <w:p w:rsidR="00000000" w:rsidDel="00000000" w:rsidP="00000000" w:rsidRDefault="00000000" w:rsidRPr="00000000" w14:paraId="00000062">
      <w:pPr>
        <w:tabs>
          <w:tab w:val="left" w:leader="none" w:pos="-2835"/>
        </w:tabs>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6.12. </w:t>
      </w:r>
      <w:r w:rsidDel="00000000" w:rsidR="00000000" w:rsidRPr="00000000">
        <w:rPr>
          <w:rFonts w:ascii="Times New Roman" w:cs="Times New Roman" w:eastAsia="Times New Roman" w:hAnsi="Times New Roman"/>
          <w:rtl w:val="0"/>
        </w:rPr>
        <w:t xml:space="preserve">Претензии по качеству Товара, выявленные после приемки принимаются Поставщиком в течение всего срока годности, гарантийного срока эксплуатации Товара, а при отсутствии указания на таковой – не менее чем в течение двух лет с момента соответствующей поставки. </w:t>
      </w:r>
    </w:p>
    <w:p w:rsidR="00000000" w:rsidDel="00000000" w:rsidP="00000000" w:rsidRDefault="00000000" w:rsidRPr="00000000" w14:paraId="00000063">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6.13.</w:t>
      </w:r>
      <w:r w:rsidDel="00000000" w:rsidR="00000000" w:rsidRPr="00000000">
        <w:rPr>
          <w:rFonts w:ascii="Times New Roman" w:cs="Times New Roman" w:eastAsia="Times New Roman" w:hAnsi="Times New Roman"/>
          <w:rtl w:val="0"/>
        </w:rPr>
        <w:t xml:space="preserve"> При обнаружении недостатков Товара, указанных в пункте 6.14. Договора, Покупатель оформляет Акт о порче, бое, ломе товарно-материальных ценностей, составленный на основе унифицированной формы ТОРГ-15 (далее - «Акт о порче»).  Поставщик настоящим дает согласие Покупателю на составление Акта о порче в одностороннем порядке, который с учетом изложенного будет иметь юридическую силу двустороннего документа и являться основанием для предъявления Поставщику требований, предусмотренных Договором и/или действующим законодательством, а также иметь доказательственную силу при разрешении споров в досудебном порядке, суде и арбитражном суде. В указанном случае дополнительного уведомления и вызова Поставщика для составления Акта о порче не требуется. </w:t>
      </w:r>
    </w:p>
    <w:p w:rsidR="00000000" w:rsidDel="00000000" w:rsidP="00000000" w:rsidRDefault="00000000" w:rsidRPr="00000000" w14:paraId="00000064">
      <w:pPr>
        <w:tabs>
          <w:tab w:val="left" w:leader="none" w:pos="-2835"/>
        </w:tabs>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6.13.1.</w:t>
      </w:r>
      <w:r w:rsidDel="00000000" w:rsidR="00000000" w:rsidRPr="00000000">
        <w:rPr>
          <w:rFonts w:ascii="Times New Roman" w:cs="Times New Roman" w:eastAsia="Times New Roman" w:hAnsi="Times New Roman"/>
          <w:rtl w:val="0"/>
        </w:rPr>
        <w:t xml:space="preserve"> Покупатель уведомляет Поставщика о составленном Акте о порче посредством направления Поставщику электронного сообщения в порядке пункта 2.3. Договора. Выявленный Покупателем некачественный Товар подлежит возврату Поставщику. </w:t>
      </w:r>
    </w:p>
    <w:p w:rsidR="00000000" w:rsidDel="00000000" w:rsidP="00000000" w:rsidRDefault="00000000" w:rsidRPr="00000000" w14:paraId="00000065">
      <w:pPr>
        <w:tabs>
          <w:tab w:val="left" w:leader="none" w:pos="-2835"/>
        </w:tabs>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6.13.2.</w:t>
      </w:r>
      <w:r w:rsidDel="00000000" w:rsidR="00000000" w:rsidRPr="00000000">
        <w:rPr>
          <w:rFonts w:ascii="Times New Roman" w:cs="Times New Roman" w:eastAsia="Times New Roman" w:hAnsi="Times New Roman"/>
          <w:rtl w:val="0"/>
        </w:rPr>
        <w:t xml:space="preserve"> Один раз в квартал Покупатель на основании Актов о порче, составленных за отчетный квартал, выставляет Поставщику претензию в отношении некачественного Товара.  К указанной претензии Покупателем прилагаются копии Актов о порче. Претензия направляется Покупателем Поставщику электронным сообщением в порядке, установленном пунктом 2.3. Договора, а оригинал претензии вместе с оригиналами Актов о порче заказным почтовым отправлением с уведомлением о доставке по адресу, указанному в Приложении № 3 к Договору. </w:t>
      </w:r>
    </w:p>
    <w:p w:rsidR="00000000" w:rsidDel="00000000" w:rsidP="00000000" w:rsidRDefault="00000000" w:rsidRPr="00000000" w14:paraId="00000066">
      <w:pPr>
        <w:tabs>
          <w:tab w:val="left" w:leader="none" w:pos="-2835"/>
        </w:tabs>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6.14</w:t>
      </w:r>
      <w:r w:rsidDel="00000000" w:rsidR="00000000" w:rsidRPr="00000000">
        <w:rPr>
          <w:rFonts w:ascii="Times New Roman" w:cs="Times New Roman" w:eastAsia="Times New Roman" w:hAnsi="Times New Roman"/>
          <w:rtl w:val="0"/>
        </w:rPr>
        <w:t xml:space="preserve">. Во всех случаях, когда Покупатель предъявил Поставщику требование о возврате некачественного Товара, Поставщик обязан своими силами и за свой счет вывезти, подлежащий возврату Товар из каждого адреса, указанного в претензии Покупателя не позднее 10 (Десяти) календарных дней с момента выставления Покупателем соответствующей претензии электронным сообщением.</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Возврат Поставщиком денежных средств за возвращенный Поставщику Товар, производиться в течение 10 (Десяти) календарных дней с момента подписания Сторонами товарной накладной на возвращенный Поставщику Товар или, по соглашению Сторон, учитывается в счет будущей поставки Товара.</w:t>
      </w:r>
    </w:p>
    <w:p w:rsidR="00000000" w:rsidDel="00000000" w:rsidP="00000000" w:rsidRDefault="00000000" w:rsidRPr="00000000" w14:paraId="00000067">
      <w:pPr>
        <w:tabs>
          <w:tab w:val="left" w:leader="none" w:pos="-2835"/>
        </w:tabs>
        <w:ind w:firstLine="567"/>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6.15.</w:t>
      </w:r>
      <w:r w:rsidDel="00000000" w:rsidR="00000000" w:rsidRPr="00000000">
        <w:rPr>
          <w:rFonts w:ascii="Times New Roman" w:cs="Times New Roman" w:eastAsia="Times New Roman" w:hAnsi="Times New Roman"/>
          <w:rtl w:val="0"/>
        </w:rPr>
        <w:t xml:space="preserve"> Во всех случаях, когда Поставщик в нарушение обязательств, предусмотренных Договором, не вывезет Товар в течение срока, установленного пунктом 6.14. Договора, Поставщик настоящим дает свое согласие на возврат Товара Поставщику своими силами за счет Поставщика, при этом возмещение расходов, понесенных Покупателем, на возврат Товара производится в порядке, предусмотренном пунктом 8.7. Договора.</w:t>
      </w:r>
      <w:r w:rsidDel="00000000" w:rsidR="00000000" w:rsidRPr="00000000">
        <w:rPr>
          <w:rtl w:val="0"/>
        </w:rPr>
      </w:r>
    </w:p>
    <w:p w:rsidR="00000000" w:rsidDel="00000000" w:rsidP="00000000" w:rsidRDefault="00000000" w:rsidRPr="00000000" w14:paraId="00000068">
      <w:pPr>
        <w:ind w:firstLine="709"/>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9">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 ГАРАНТИЙНЫЙ СРОК ТОВАРА. </w:t>
      </w:r>
    </w:p>
    <w:p w:rsidR="00000000" w:rsidDel="00000000" w:rsidP="00000000" w:rsidRDefault="00000000" w:rsidRPr="00000000" w14:paraId="0000006A">
      <w:pPr>
        <w:tabs>
          <w:tab w:val="left" w:leader="none" w:pos="-2835"/>
        </w:tabs>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7.1.</w:t>
      </w:r>
      <w:r w:rsidDel="00000000" w:rsidR="00000000" w:rsidRPr="00000000">
        <w:rPr>
          <w:rFonts w:ascii="Times New Roman" w:cs="Times New Roman" w:eastAsia="Times New Roman" w:hAnsi="Times New Roman"/>
          <w:rtl w:val="0"/>
        </w:rPr>
        <w:t xml:space="preserve"> Гарантийный срок на поставляемые Товары должен быть не менее 6 месяцев с даты поставки Товара Покупателю. </w:t>
      </w:r>
    </w:p>
    <w:p w:rsidR="00000000" w:rsidDel="00000000" w:rsidP="00000000" w:rsidRDefault="00000000" w:rsidRPr="00000000" w14:paraId="0000006B">
      <w:pPr>
        <w:numPr>
          <w:ilvl w:val="1"/>
          <w:numId w:val="8"/>
        </w:numPr>
        <w:tabs>
          <w:tab w:val="left" w:leader="none" w:pos="-2835"/>
          <w:tab w:val="left" w:leader="none" w:pos="851"/>
        </w:tabs>
        <w:ind w:left="0"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Требования Покупателя, вытекающие из гарантийного обслуживания Товара, должны быть удовлетворены Поставщиком в срок, не превышающий 10 (Десяти) календарных дней с момента направления требования Покупателем. </w:t>
      </w:r>
    </w:p>
    <w:p w:rsidR="00000000" w:rsidDel="00000000" w:rsidP="00000000" w:rsidRDefault="00000000" w:rsidRPr="00000000" w14:paraId="0000006C">
      <w:pPr>
        <w:numPr>
          <w:ilvl w:val="1"/>
          <w:numId w:val="8"/>
        </w:numPr>
        <w:tabs>
          <w:tab w:val="left" w:leader="none" w:pos="-2835"/>
        </w:tabs>
        <w:ind w:left="0"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Доставка Поставщику Товара на гарантийное обслуживание, а также доставка Товара, передаваемого Поставщиком в качестве замены возвращаемого Товара, осуществляется силами и за счет Поставщика из места, указанного Покупателем. </w:t>
      </w:r>
    </w:p>
    <w:p w:rsidR="00000000" w:rsidDel="00000000" w:rsidP="00000000" w:rsidRDefault="00000000" w:rsidRPr="00000000" w14:paraId="0000006D">
      <w:pPr>
        <w:numPr>
          <w:ilvl w:val="1"/>
          <w:numId w:val="8"/>
        </w:numPr>
        <w:tabs>
          <w:tab w:val="left" w:leader="none" w:pos="-2835"/>
        </w:tabs>
        <w:ind w:left="0"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 нарушении Поставщиком обязательств, предусмотренных настоящей статьей 7 Договора, Покупатель вправе применить положения, предусмотренные пунктом 6.15. Договора.  </w:t>
      </w:r>
    </w:p>
    <w:p w:rsidR="00000000" w:rsidDel="00000000" w:rsidP="00000000" w:rsidRDefault="00000000" w:rsidRPr="00000000" w14:paraId="0000006E">
      <w:pPr>
        <w:tabs>
          <w:tab w:val="left" w:leader="none" w:pos="-2835"/>
          <w:tab w:val="left" w:leader="none" w:pos="1134"/>
        </w:tabs>
        <w:ind w:left="426" w:firstLine="283.00000000000006"/>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F">
      <w:pPr>
        <w:tabs>
          <w:tab w:val="left" w:leader="none" w:pos="-2835"/>
          <w:tab w:val="left" w:leader="none" w:pos="1134"/>
        </w:tabs>
        <w:ind w:left="426" w:hanging="426"/>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w:t>
        <w:tab/>
        <w:t xml:space="preserve">ПОРЯДОК РАСЧЁТОВ</w:t>
      </w:r>
    </w:p>
    <w:p w:rsidR="00000000" w:rsidDel="00000000" w:rsidP="00000000" w:rsidRDefault="00000000" w:rsidRPr="00000000" w14:paraId="00000070">
      <w:pPr>
        <w:tabs>
          <w:tab w:val="left" w:leader="none" w:pos="-2835"/>
          <w:tab w:val="left" w:leader="none" w:pos="1134"/>
        </w:tabs>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8.1.</w:t>
      </w:r>
      <w:r w:rsidDel="00000000" w:rsidR="00000000" w:rsidRPr="00000000">
        <w:rPr>
          <w:rFonts w:ascii="Times New Roman" w:cs="Times New Roman" w:eastAsia="Times New Roman" w:hAnsi="Times New Roman"/>
          <w:rtl w:val="0"/>
        </w:rPr>
        <w:tab/>
        <w:t xml:space="preserve">Оплата каждой партии Товара производится Покупателем по ценам, установленным Спецификацией, прилагаемой к Договору. </w:t>
      </w:r>
    </w:p>
    <w:p w:rsidR="00000000" w:rsidDel="00000000" w:rsidP="00000000" w:rsidRDefault="00000000" w:rsidRPr="00000000" w14:paraId="00000071">
      <w:pPr>
        <w:tabs>
          <w:tab w:val="left" w:leader="none" w:pos="-2835"/>
        </w:tabs>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8.2.</w:t>
      </w:r>
      <w:r w:rsidDel="00000000" w:rsidR="00000000" w:rsidRPr="00000000">
        <w:rPr>
          <w:rFonts w:ascii="Times New Roman" w:cs="Times New Roman" w:eastAsia="Times New Roman" w:hAnsi="Times New Roman"/>
          <w:rtl w:val="0"/>
        </w:rPr>
        <w:t xml:space="preserve"> Оплата Товара производится в порядке безналичного денежного перевода в течение 70 (</w:t>
      </w:r>
      <w:r w:rsidDel="00000000" w:rsidR="00000000" w:rsidRPr="00000000">
        <w:rPr>
          <w:rFonts w:ascii="Times New Roman" w:cs="Times New Roman" w:eastAsia="Times New Roman" w:hAnsi="Times New Roman"/>
          <w:rtl w:val="0"/>
        </w:rPr>
        <w:t xml:space="preserve">семьдесят</w:t>
      </w:r>
      <w:r w:rsidDel="00000000" w:rsidR="00000000" w:rsidRPr="00000000">
        <w:rPr>
          <w:rFonts w:ascii="Times New Roman" w:cs="Times New Roman" w:eastAsia="Times New Roman" w:hAnsi="Times New Roman"/>
          <w:rtl w:val="0"/>
        </w:rPr>
        <w:t xml:space="preserve">) календарных дней с момента перехода права собственности на Товар к Покупателю на основании предоставленных Поставщиком полностью соответствующих фактически поставленному Товару и надлежащим образом оформленных счета-фактуры и накладной. Покупатель признается исполнившим свою обязанность по оплате Товара с момента списания денежных средств с его расчетного счета. </w:t>
      </w:r>
    </w:p>
    <w:p w:rsidR="00000000" w:rsidDel="00000000" w:rsidP="00000000" w:rsidRDefault="00000000" w:rsidRPr="00000000" w14:paraId="00000072">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8.3.</w:t>
      </w:r>
      <w:r w:rsidDel="00000000" w:rsidR="00000000" w:rsidRPr="00000000">
        <w:rPr>
          <w:rFonts w:ascii="Times New Roman" w:cs="Times New Roman" w:eastAsia="Times New Roman" w:hAnsi="Times New Roman"/>
          <w:rtl w:val="0"/>
        </w:rPr>
        <w:t xml:space="preserve"> В соответствии со статьей 488 Гражданского кодекса РФ Стороны договорились, что поставленный по договору Товар до полной его оплаты Покупателем не признается Сторонами находящимся в залоге у Поставщика, и проценты на сумму отсроченного платежа начислению Поставщиком и оплате Покупателем не подлежат.</w:t>
      </w:r>
    </w:p>
    <w:p w:rsidR="00000000" w:rsidDel="00000000" w:rsidP="00000000" w:rsidRDefault="00000000" w:rsidRPr="00000000" w14:paraId="00000073">
      <w:pPr>
        <w:tabs>
          <w:tab w:val="left" w:leader="none" w:pos="-2835"/>
          <w:tab w:val="left" w:leader="none" w:pos="1134"/>
        </w:tabs>
        <w:ind w:firstLine="567"/>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8.4.</w:t>
        <w:tab/>
      </w:r>
      <w:r w:rsidDel="00000000" w:rsidR="00000000" w:rsidRPr="00000000">
        <w:rPr>
          <w:rFonts w:ascii="Times New Roman" w:cs="Times New Roman" w:eastAsia="Times New Roman" w:hAnsi="Times New Roman"/>
          <w:rtl w:val="0"/>
        </w:rPr>
        <w:t xml:space="preserve">В случае составления Акта об установленном расхождении при приемке Товара, в соответствии со статьей 6 Договора, ранее выставленные счета-фактуры являются недействительными и, в соответствии со статьей 168 (п. 3) Налогового кодекса РФ, подлежат замене Поставщиком не позднее 5 (Пяти) дней с момента поставки Товара или получения Поставщиком Акта об установленном расхождении. Покупатель вправе без ущерба иным правам, предоставленным Договором, приостановить оплату Товара до момента представления Поставщиком, надлежащим образом оформленного счета-фактуры на поставленный Товар, а также в случаях, если выставленный Поставщиком счет-фактура не соответствует требованиям, установленным законом или настоящим Договором или содержит какие-либо недостатки, до момента исправления Поставщиком допущенных недостатков, при этом Покупатель освобождается от ответственности за просрочку оплаты Товара.</w:t>
      </w:r>
      <w:r w:rsidDel="00000000" w:rsidR="00000000" w:rsidRPr="00000000">
        <w:rPr>
          <w:rtl w:val="0"/>
        </w:rPr>
      </w:r>
    </w:p>
    <w:p w:rsidR="00000000" w:rsidDel="00000000" w:rsidP="00000000" w:rsidRDefault="00000000" w:rsidRPr="00000000" w14:paraId="00000074">
      <w:pPr>
        <w:tabs>
          <w:tab w:val="left" w:leader="none" w:pos="-2835"/>
          <w:tab w:val="left" w:leader="none" w:pos="1134"/>
        </w:tabs>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8.5.</w:t>
      </w:r>
      <w:r w:rsidDel="00000000" w:rsidR="00000000" w:rsidRPr="00000000">
        <w:rPr>
          <w:rFonts w:ascii="Times New Roman" w:cs="Times New Roman" w:eastAsia="Times New Roman" w:hAnsi="Times New Roman"/>
          <w:rtl w:val="0"/>
        </w:rPr>
        <w:t xml:space="preserve"> В случае непредставления Поставщиком надлежащим образом оформленного счета-фактуры в течение 30 (Тридцати) дней с даты поставки, что повлекло за собой излишнюю уплату Покупателем налога на добавленную стоимость, Поставщик в течение 5 (Пяти) дней с даты направления Покупателем соответствующего уведомления обязан оплатить Покупателю штраф в размере суммы, которую Покупатель не имел возможности возместить (зачесть) по налогу на добавленную стоимость по непредставленным Поставщиком счетам-фактурам.  </w:t>
      </w:r>
    </w:p>
    <w:p w:rsidR="00000000" w:rsidDel="00000000" w:rsidP="00000000" w:rsidRDefault="00000000" w:rsidRPr="00000000" w14:paraId="00000075">
      <w:pPr>
        <w:tabs>
          <w:tab w:val="left" w:leader="none" w:pos="-2835"/>
          <w:tab w:val="left" w:leader="none" w:pos="1134"/>
        </w:tabs>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8.6.</w:t>
      </w:r>
      <w:r w:rsidDel="00000000" w:rsidR="00000000" w:rsidRPr="00000000">
        <w:rPr>
          <w:rFonts w:ascii="Times New Roman" w:cs="Times New Roman" w:eastAsia="Times New Roman" w:hAnsi="Times New Roman"/>
          <w:rtl w:val="0"/>
        </w:rPr>
        <w:t xml:space="preserve"> В случае несоответствия цен на Товар, указанных в счетах-фактурах и товарных накладных ценам Прайс-листа, действующего на момент соответствующей Заявки Покупателя, Покупатель вправе, без ущерба иным правам, предоставленным Договором и без применения к нему каких-либо мер ответственности, приостановить оплату Товара до момента предоставления Поставщиком Покупателю надлежащего счета-фактуры, соответствующего условиям Договора о цене Товара.</w:t>
      </w:r>
    </w:p>
    <w:p w:rsidR="00000000" w:rsidDel="00000000" w:rsidP="00000000" w:rsidRDefault="00000000" w:rsidRPr="00000000" w14:paraId="00000076">
      <w:pPr>
        <w:tabs>
          <w:tab w:val="left" w:leader="none" w:pos="-2835"/>
          <w:tab w:val="left" w:leader="none" w:pos="1134"/>
        </w:tabs>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8.7.</w:t>
      </w:r>
      <w:r w:rsidDel="00000000" w:rsidR="00000000" w:rsidRPr="00000000">
        <w:rPr>
          <w:rFonts w:ascii="Times New Roman" w:cs="Times New Roman" w:eastAsia="Times New Roman" w:hAnsi="Times New Roman"/>
          <w:rtl w:val="0"/>
        </w:rPr>
        <w:t xml:space="preserve"> При наличии задолженности Поставщика перед Покупателем по любым обязательствам, вытекающим из настоящего Договора, приложений и дополнительных соглашений к нему, а также любым иным встречным обязательствам, вытекающим из иных договоров, заключенных Сторонами, Покупатель, руководствуясь положениями статьи 410 ГК РФ, вправе в одностороннем порядке учесть сумму задолженности Поставщика при оплате поставленного Товара с учетом особенностей, предусмотренных п.4 ст. 168  НК РФ, заключающихся в  необходимости перечисления отдельными платежными поручениями суммы НДС при проведении взаимозачетов, либо приостановить оплату Товара до момента исполнения Поставщиком предусмотренного Договором обязательства, при этом Покупатель освобождается от ответственности за просрочку оплаты Товара.</w:t>
      </w:r>
    </w:p>
    <w:p w:rsidR="00000000" w:rsidDel="00000000" w:rsidP="00000000" w:rsidRDefault="00000000" w:rsidRPr="00000000" w14:paraId="00000077">
      <w:pPr>
        <w:tabs>
          <w:tab w:val="left" w:leader="none" w:pos="-2835"/>
          <w:tab w:val="left" w:leader="none" w:pos="1134"/>
        </w:tabs>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8.8.</w:t>
      </w:r>
      <w:r w:rsidDel="00000000" w:rsidR="00000000" w:rsidRPr="00000000">
        <w:rPr>
          <w:rFonts w:ascii="Times New Roman" w:cs="Times New Roman" w:eastAsia="Times New Roman" w:hAnsi="Times New Roman"/>
          <w:rtl w:val="0"/>
        </w:rPr>
        <w:t xml:space="preserve"> Поставщик обязуется предоставлять Покупателю Акт сверки взаиморасчетов ежеквартально, до 5-го (Пятого) числа первого месяца квартала, следующего за отчетным кварталом, по состоянию на последнее число последнего месяца отчетного квартала, а также не позднее 20 января года, следующего за отчетным годом предоставлять Акт сверки взаиморасчетов за год по состоянию на 31 декабря отчетного года. </w:t>
      </w:r>
    </w:p>
    <w:p w:rsidR="00000000" w:rsidDel="00000000" w:rsidP="00000000" w:rsidRDefault="00000000" w:rsidRPr="00000000" w14:paraId="00000078">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8.8.1</w:t>
      </w:r>
      <w:r w:rsidDel="00000000" w:rsidR="00000000" w:rsidRPr="00000000">
        <w:rPr>
          <w:rFonts w:ascii="Times New Roman" w:cs="Times New Roman" w:eastAsia="Times New Roman" w:hAnsi="Times New Roman"/>
          <w:rtl w:val="0"/>
        </w:rPr>
        <w:t xml:space="preserve">. В случае непредставления Актов сверки взаиморасчетов в установленные сроки, Покупатель вправе самостоятельно составить и направить Поставщику указанный Акт сверки взаиморасчетов любым из способов, перечисленных в пункте 2.3. настоящего Договора. Направленные Покупателем Акты сверки взаиморасчетов подписываются Поставщиком не позднее 10 (Десяти) дней с момента получения. </w:t>
      </w:r>
    </w:p>
    <w:p w:rsidR="00000000" w:rsidDel="00000000" w:rsidP="00000000" w:rsidRDefault="00000000" w:rsidRPr="00000000" w14:paraId="00000079">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8.8.2.</w:t>
      </w:r>
      <w:r w:rsidDel="00000000" w:rsidR="00000000" w:rsidRPr="00000000">
        <w:rPr>
          <w:rFonts w:ascii="Times New Roman" w:cs="Times New Roman" w:eastAsia="Times New Roman" w:hAnsi="Times New Roman"/>
          <w:rtl w:val="0"/>
        </w:rPr>
        <w:t xml:space="preserve"> При не поступлении по истечении установленного срока подписанного Поставщиком Акта сверки взаиморасчетов либо мотивированного отказа от его подписания, Акт сверки взаиморасчетов признается принятым Поставщиком в полном объеме в редакции Покупателя. </w:t>
      </w:r>
    </w:p>
    <w:p w:rsidR="00000000" w:rsidDel="00000000" w:rsidP="00000000" w:rsidRDefault="00000000" w:rsidRPr="00000000" w14:paraId="0000007A">
      <w:pPr>
        <w:tabs>
          <w:tab w:val="left" w:leader="none" w:pos="-2835"/>
          <w:tab w:val="left" w:leader="none" w:pos="1134"/>
        </w:tabs>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8.8.3.</w:t>
      </w:r>
      <w:r w:rsidDel="00000000" w:rsidR="00000000" w:rsidRPr="00000000">
        <w:rPr>
          <w:rFonts w:ascii="Times New Roman" w:cs="Times New Roman" w:eastAsia="Times New Roman" w:hAnsi="Times New Roman"/>
          <w:rtl w:val="0"/>
        </w:rPr>
        <w:t xml:space="preserve"> Вне зависимости от указанного выше Покупатель вправе приостановить оплату Товара до момента представления Поставщиком подписанного экземпляра Акта сверки взаиморасчетов, при этом Покупатель освобождается от ответственности за просрочку оплаты Товара.</w:t>
      </w:r>
    </w:p>
    <w:p w:rsidR="00000000" w:rsidDel="00000000" w:rsidP="00000000" w:rsidRDefault="00000000" w:rsidRPr="00000000" w14:paraId="0000007B">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8.9.</w:t>
      </w:r>
      <w:r w:rsidDel="00000000" w:rsidR="00000000" w:rsidRPr="00000000">
        <w:rPr>
          <w:rFonts w:ascii="Times New Roman" w:cs="Times New Roman" w:eastAsia="Times New Roman" w:hAnsi="Times New Roman"/>
          <w:rtl w:val="0"/>
        </w:rPr>
        <w:t xml:space="preserve"> В случае освобождения Поставщика от исполнения обязанности плательщика налога на добавленную стоимость в порядке, предусмотренном действующим законодательством РФ, Поставщик обязан уведомить об этом Покупателя не позднее, чем за 14 (Четырнадцать) дней до наступления момента освобождения. При этом Стороны пересматривают действующие цены на Товар в сторону их уменьшения на сумму не подлежащего начислению налога на добавленную стоимость и подписывают новую редакцию Спецификации в порядке, предусмотренном настоящим Договором.  Покупатель вправе, без применения к нему каких-либо штрафных санкций, до момента подписания новой редакции Спецификации приостановить получение Товара от Поставщика и оплату ранее поставленного Товара.</w:t>
      </w:r>
    </w:p>
    <w:p w:rsidR="00000000" w:rsidDel="00000000" w:rsidP="00000000" w:rsidRDefault="00000000" w:rsidRPr="00000000" w14:paraId="0000007C">
      <w:pPr>
        <w:tabs>
          <w:tab w:val="left" w:leader="none" w:pos="-2835"/>
          <w:tab w:val="left" w:leader="none" w:pos="1134"/>
        </w:tabs>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8.10.</w:t>
      </w:r>
      <w:r w:rsidDel="00000000" w:rsidR="00000000" w:rsidRPr="00000000">
        <w:rPr>
          <w:rFonts w:ascii="Times New Roman" w:cs="Times New Roman" w:eastAsia="Times New Roman" w:hAnsi="Times New Roman"/>
          <w:rtl w:val="0"/>
        </w:rPr>
        <w:t xml:space="preserve"> Поставщик не вправе задержать поставку Товара до оплаты предыдущих поставок или до удовлетворения любых других требований Поставщика к Покупателю, за исключением случаев, когда такие требования признаны Покупателем или подлежат удовлетворению в соответствии со вступившим в силу решением суда, полномочного принимать такое решение.</w:t>
      </w:r>
    </w:p>
    <w:p w:rsidR="00000000" w:rsidDel="00000000" w:rsidP="00000000" w:rsidRDefault="00000000" w:rsidRPr="00000000" w14:paraId="0000007D">
      <w:pPr>
        <w:ind w:firstLine="709"/>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E">
      <w:pPr>
        <w:tabs>
          <w:tab w:val="left" w:leader="none" w:pos="-2835"/>
        </w:tabs>
        <w:ind w:left="36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 ОТВЕТСТВЕННОСТЬ СТОРОН</w:t>
      </w:r>
    </w:p>
    <w:p w:rsidR="00000000" w:rsidDel="00000000" w:rsidP="00000000" w:rsidRDefault="00000000" w:rsidRPr="00000000" w14:paraId="0000007F">
      <w:pPr>
        <w:tabs>
          <w:tab w:val="left" w:leader="none" w:pos="-2835"/>
        </w:tabs>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9.1.</w:t>
      </w:r>
      <w:r w:rsidDel="00000000" w:rsidR="00000000" w:rsidRPr="00000000">
        <w:rPr>
          <w:rFonts w:ascii="Times New Roman" w:cs="Times New Roman" w:eastAsia="Times New Roman" w:hAnsi="Times New Roman"/>
          <w:rtl w:val="0"/>
        </w:rPr>
        <w:t xml:space="preserve"> За нарушение условий Договора Стороны несут ответственность в установленном действующим законодательством РФ порядке, а также в соответствии с Договором. Возмещению подлежат убытки в виде прямого ущерба и неполученной прибыли. Бремя доказывания убытков лежит на потерпевшей Стороне.</w:t>
      </w:r>
    </w:p>
    <w:p w:rsidR="00000000" w:rsidDel="00000000" w:rsidP="00000000" w:rsidRDefault="00000000" w:rsidRPr="00000000" w14:paraId="00000080">
      <w:pPr>
        <w:numPr>
          <w:ilvl w:val="1"/>
          <w:numId w:val="9"/>
        </w:numPr>
        <w:tabs>
          <w:tab w:val="left" w:leader="none" w:pos="-2835"/>
          <w:tab w:val="left" w:leader="none" w:pos="1134"/>
        </w:tabs>
        <w:ind w:left="0"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случаях нарушения Поставщиком установленных Заявкой сроков поставки Товара, Покупатель вправе потребовать, а Поставщик не позднее 5 (Пяти) банковских дней с момента выставления Покупателем соответствующего требования обязан выплатить в пользу Покупателя штрафную неустойку в размере 1% (один процент) от стоимости не поставленного и/или поставленного не в срок Товара за каждый день просрочки , при нарушении сроков поставки более 7 (семи) календарных дней  Поставщик обязан выплатить  пользу Покупателя штрафную неустойку в размере 10% (десять процентов) от стоимости не поставленного в срок Товара, а Покупатель вправе отказаться от невыполненного Поставщиком Заказа. </w:t>
      </w:r>
    </w:p>
    <w:p w:rsidR="00000000" w:rsidDel="00000000" w:rsidP="00000000" w:rsidRDefault="00000000" w:rsidRPr="00000000" w14:paraId="00000081">
      <w:pPr>
        <w:tabs>
          <w:tab w:val="left" w:leader="none" w:pos="-2835"/>
          <w:tab w:val="left" w:leader="none" w:pos="1134"/>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Сумма штрафной неустойки НДС не облагается. </w:t>
      </w:r>
    </w:p>
    <w:p w:rsidR="00000000" w:rsidDel="00000000" w:rsidP="00000000" w:rsidRDefault="00000000" w:rsidRPr="00000000" w14:paraId="00000082">
      <w:pPr>
        <w:numPr>
          <w:ilvl w:val="1"/>
          <w:numId w:val="9"/>
        </w:numPr>
        <w:tabs>
          <w:tab w:val="left" w:leader="none" w:pos="-2835"/>
          <w:tab w:val="left" w:leader="none" w:pos="851"/>
          <w:tab w:val="left" w:leader="none" w:pos="1134"/>
        </w:tabs>
        <w:ind w:left="0"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случае нарушения Поставщиком условий пунктов 2.4., 2.4.1. и 2.4.2. Договора, включая случаи излишне поставленного Товара, Покупатель имеет право потребовать, а Поставщик не позднее 5 (Пяти) банковских дней с момента выставления Покупателем соответствующего требования электронным сообщением обязан выплатить в пользу Покупателя штрафную неустойку в размере 1% (один процент) от стоимости недопоставленных или излишне поставленных Товаров. Сумма штрафной неустойки НДС не облагается.  </w:t>
      </w:r>
    </w:p>
    <w:p w:rsidR="00000000" w:rsidDel="00000000" w:rsidP="00000000" w:rsidRDefault="00000000" w:rsidRPr="00000000" w14:paraId="00000083">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9.4</w:t>
      </w:r>
      <w:r w:rsidDel="00000000" w:rsidR="00000000" w:rsidRPr="00000000">
        <w:rPr>
          <w:rFonts w:ascii="Times New Roman" w:cs="Times New Roman" w:eastAsia="Times New Roman" w:hAnsi="Times New Roman"/>
          <w:rtl w:val="0"/>
        </w:rPr>
        <w:t xml:space="preserve">. В случае нарушения Поставщиком условий пунктов 3.2. 3.3. настоящего Договора, совершенного как путем предложения совершить поставку по иным ценам, равно как и путем отказа от поставки по Заявкам Покупателя на предусмотренных Договором условиях и в сроки, Поставщик обязан компенсировать Покупателю все убытки, причиненные необходимостью получения Товара по ценам, отличающимся от цен, указанных в согласованном Сторонами Коммерческом предложении, в размере разницы между стоимостью Товара, предоставленного Покупателю любым иным третьим лицом по выбору Покупателя, и стоимостью Товара, который должен был быть предоставлен Поставщиком в течение срока действия Договора по ценам Коммерческого предложения. </w:t>
      </w:r>
    </w:p>
    <w:p w:rsidR="00000000" w:rsidDel="00000000" w:rsidP="00000000" w:rsidRDefault="00000000" w:rsidRPr="00000000" w14:paraId="00000084">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9.5.</w:t>
      </w:r>
      <w:r w:rsidDel="00000000" w:rsidR="00000000" w:rsidRPr="00000000">
        <w:rPr>
          <w:rFonts w:ascii="Times New Roman" w:cs="Times New Roman" w:eastAsia="Times New Roman" w:hAnsi="Times New Roman"/>
          <w:rtl w:val="0"/>
        </w:rPr>
        <w:t xml:space="preserve"> Помимо компенсации убытков, причиненных нарушением условия о неизменности цен, как указано в п.9.5. Договора, Покупатель вправе потребовать, а Поставщик обязан выплатить Покупателю штрафную неустойку в размере 100 000 (Ста тысяч) рублей. </w:t>
      </w:r>
    </w:p>
    <w:p w:rsidR="00000000" w:rsidDel="00000000" w:rsidP="00000000" w:rsidRDefault="00000000" w:rsidRPr="00000000" w14:paraId="00000085">
      <w:pPr>
        <w:tabs>
          <w:tab w:val="left" w:leader="none" w:pos="-2835"/>
        </w:tabs>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9.6.</w:t>
      </w:r>
      <w:r w:rsidDel="00000000" w:rsidR="00000000" w:rsidRPr="00000000">
        <w:rPr>
          <w:rFonts w:ascii="Times New Roman" w:cs="Times New Roman" w:eastAsia="Times New Roman" w:hAnsi="Times New Roman"/>
          <w:rtl w:val="0"/>
        </w:rPr>
        <w:t xml:space="preserve"> В случае нарушения Поставщиком условий пунктов 4.1., 4.2., в том числе во всех случаях, когда Поставщиком представлены Документы о качестве, срок действия которых истек, либо не соответствующие поставляемому Товару, либо информация и сведения в Документах о качестве не соответствует действительности (сфальсифицированы), пункта 4.3., включая все его подпункты, пунктов 4.5., 4.6., и 5.1. Договора, Покупатель вправе без ущерба иным правам, предоставленным Договором и действующим законодательством предъявить Поставщику требование об уплате штрафной неустойки, а Поставщик обязуется не позднее 5 (Пяти) банковских дней с момента выставления Покупателем соответствующего требования электронным сообщением выплатить штрафную неустойку в размере 1000 (одна тысяча) рублей за каждое нарушение. Сумма штрафной неустойки НДС не облагается.</w:t>
      </w:r>
    </w:p>
    <w:p w:rsidR="00000000" w:rsidDel="00000000" w:rsidP="00000000" w:rsidRDefault="00000000" w:rsidRPr="00000000" w14:paraId="00000086">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tabs>
          <w:tab w:val="left" w:leader="none" w:pos="-2835"/>
          <w:tab w:val="left" w:leader="none" w:pos="1134"/>
        </w:tabs>
        <w:spacing w:after="0" w:before="0" w:line="240" w:lineRule="auto"/>
        <w:ind w:left="0" w:right="0" w:firstLine="567"/>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 случае неисполнения и/или просрочки исполнения Поставщиком требований Покупателя, вытекающих из статьи 7 Договора, Поставщик на основании письменного требования Покупателя выплачивает штрафную неустойку в размере 3% (Три процента) стоимости неисполненного или просроченного обязательства за каждый день просрочки, но не менее, чем 10 000 (Десять тысяч) рублей,  за каждый факт неисполнения или просрочки исполнения, а также возмещает Покупателю причиненные убытки в полном объеме, включая, но, не ограничиваясь, суммы уплаченных штрафных санкций, судебные расходы и иные выплаты, к возмещению (уплате) которых Покупателю присудит суд. Сумма штрафной неустойки НДС не облагается.</w:t>
      </w:r>
    </w:p>
    <w:p w:rsidR="00000000" w:rsidDel="00000000" w:rsidP="00000000" w:rsidRDefault="00000000" w:rsidRPr="00000000" w14:paraId="00000087">
      <w:pPr>
        <w:numPr>
          <w:ilvl w:val="1"/>
          <w:numId w:val="11"/>
        </w:numPr>
        <w:tabs>
          <w:tab w:val="left" w:leader="none" w:pos="-2835"/>
          <w:tab w:val="left" w:leader="none" w:pos="1134"/>
        </w:tabs>
        <w:ind w:left="0"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случае просрочки Поставщиком срока исполнения иного требования Покупателя предъявленного последним в соответствии с условиями Договора и/или действующего законодательства, Покупатель вправе без ущерба иным правам, потребовать, а Поставщик на основании письменного требования Покупателя обязуется оплатить штрафную неустойку в размере 0,5% (Ноль целых и пять десятых процента) от стоимости просроченного обязательства за каждый день просрочки, а если указанное обязательство не имеет денежной оценки - от стоимости Товара, поставленного Поставщиком за последний полный квартал, а также возместить Покупателю причиненные убытки, возникшие в связи с невыполнением Поставщиком условий Договора условий настоящего раздела, в том числе штрафы со стороны Потребителя, государственных органов и прочие убытки. Сумма штрафной неустойки НДС не облагается.</w:t>
      </w:r>
    </w:p>
    <w:p w:rsidR="00000000" w:rsidDel="00000000" w:rsidP="00000000" w:rsidRDefault="00000000" w:rsidRPr="00000000" w14:paraId="00000088">
      <w:pPr>
        <w:numPr>
          <w:ilvl w:val="1"/>
          <w:numId w:val="11"/>
        </w:numPr>
        <w:tabs>
          <w:tab w:val="left" w:leader="none" w:pos="-2835"/>
          <w:tab w:val="left" w:leader="none" w:pos="1134"/>
        </w:tabs>
        <w:ind w:left="0"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Во всех случаях, когда Покупатель был привлечен к ответственности в отношении Товара, поставляемого Поставщиком по Договору, Поставщик возмещает причиненные Покупателю убытки в полном объеме, включая, но, не ограничиваясь, суммы уплаченных штрафных санкций, судебные расходы и иные выплаты, к возмещению (уплате) которых Покупателю присудит суд, и выплачивает в пользу Покупателя штрафную неустойку в размере 1000 (одна тысяча) рублей. Сумма штрафной неустойки НДС не облагается.</w:t>
      </w:r>
    </w:p>
    <w:p w:rsidR="00000000" w:rsidDel="00000000" w:rsidP="00000000" w:rsidRDefault="00000000" w:rsidRPr="00000000" w14:paraId="00000089">
      <w:pPr>
        <w:numPr>
          <w:ilvl w:val="1"/>
          <w:numId w:val="11"/>
        </w:numPr>
        <w:tabs>
          <w:tab w:val="left" w:leader="none" w:pos="-2835"/>
          <w:tab w:val="left" w:leader="none" w:pos="1134"/>
        </w:tabs>
        <w:ind w:left="0"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случае нарушения Поставщиком сроков вывоза Товара, предусмотренных настоящим Договором в отношении некачественного и/или несоответствующего условиям Договора Товара, начиная со следующего дня от даты окончания установленного Договором срока вывоза Товара Покупатель имеет право потребовать, а  Поставщик на основании письменного требования Покупателя обязуется уплатить штрафную неустойку в размере 1 % (Одного процента) от стоимости вышеуказанного Товара за каждый день неисполнения и/или просрочки исполнения обязательства. Сумма штрафной неустойки НДС не облагается. </w:t>
      </w:r>
    </w:p>
    <w:p w:rsidR="00000000" w:rsidDel="00000000" w:rsidP="00000000" w:rsidRDefault="00000000" w:rsidRPr="00000000" w14:paraId="0000008A">
      <w:pPr>
        <w:numPr>
          <w:ilvl w:val="1"/>
          <w:numId w:val="11"/>
        </w:numPr>
        <w:tabs>
          <w:tab w:val="left" w:leader="none" w:pos="-2835"/>
          <w:tab w:val="left" w:leader="none" w:pos="1134"/>
        </w:tabs>
        <w:ind w:left="0"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Стороны оставляют за собой право предъявления письменных требований о взыскании штрафных неустоек, вытекающих из настоящего Договора или предусмотренных законом, при этом уплата сумм штрафных санкций производится в течение пяти банковских дней с момента предъявления такого требования. Поставщик настоящим выражает согласие Покупателю на зачет в порядке пункта 8.7. Договора сумм, предъявленных Покупателем штрафных санкций, в счет уменьшения задолженности Покупателя перед Поставщиком за оплату поставленного товара, если в течение 10 (десяти) банковских дней с момента предъявления Покупателем требования на оплату штрафных санкций, Поставщик не предъявит Покупателю мотивированный отказ от оплаты либо не произведет соответствующий платеж. </w:t>
      </w:r>
    </w:p>
    <w:p w:rsidR="00000000" w:rsidDel="00000000" w:rsidP="00000000" w:rsidRDefault="00000000" w:rsidRPr="00000000" w14:paraId="0000008B">
      <w:pPr>
        <w:numPr>
          <w:ilvl w:val="1"/>
          <w:numId w:val="11"/>
        </w:numPr>
        <w:tabs>
          <w:tab w:val="left" w:leader="none" w:pos="-2835"/>
          <w:tab w:val="left" w:leader="none" w:pos="1134"/>
        </w:tabs>
        <w:ind w:left="0"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Требование (претензия) об уплате штрафной неустойки направляется Поставщику электронным сообщением в порядке, установленном пунктом 2.3. Договора и заказным почтовым отправлением по адресу, указанному в пункте 6.9. Договора.</w:t>
      </w:r>
    </w:p>
    <w:p w:rsidR="00000000" w:rsidDel="00000000" w:rsidP="00000000" w:rsidRDefault="00000000" w:rsidRPr="00000000" w14:paraId="0000008C">
      <w:pPr>
        <w:tabs>
          <w:tab w:val="left" w:leader="none" w:pos="-2835"/>
        </w:tabs>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D">
      <w:pPr>
        <w:tabs>
          <w:tab w:val="left" w:leader="none" w:pos="-2835"/>
        </w:tabs>
        <w:ind w:left="426" w:hanging="426"/>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w:t>
        <w:tab/>
        <w:t xml:space="preserve">ФОРС-МАЖОР (ДЕЙСТВИЕ ОБСТОЯТЕЛЬСТВ НЕПРЕОДОЛИМОЙ СИЛЫ)</w:t>
      </w:r>
    </w:p>
    <w:p w:rsidR="00000000" w:rsidDel="00000000" w:rsidP="00000000" w:rsidRDefault="00000000" w:rsidRPr="00000000" w14:paraId="0000008E">
      <w:pPr>
        <w:tabs>
          <w:tab w:val="left" w:leader="none" w:pos="-2835"/>
        </w:tabs>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10.1.</w:t>
      </w:r>
      <w:r w:rsidDel="00000000" w:rsidR="00000000" w:rsidRPr="00000000">
        <w:rPr>
          <w:rFonts w:ascii="Times New Roman" w:cs="Times New Roman" w:eastAsia="Times New Roman" w:hAnsi="Times New Roman"/>
          <w:rtl w:val="0"/>
        </w:rPr>
        <w:t xml:space="preserve"> Стороны освобождаются от ответственности за полное или частичное неисполнение своих обязательств по настоящему Договору, если такое неисполнение будет являться следствием действия обстоятельств непреодолимой силы, т.е. чрезвычайных и непредотвратимых при данных условиях обстоятельств, возникших помимо воли и вне контроля Сторон, как-то: стихийные бедствия, война или военные действия, забастовки, действия органов государственной власти и управления, возникшие после заключения Договора.</w:t>
      </w:r>
    </w:p>
    <w:p w:rsidR="00000000" w:rsidDel="00000000" w:rsidP="00000000" w:rsidRDefault="00000000" w:rsidRPr="00000000" w14:paraId="0000008F">
      <w:pPr>
        <w:tabs>
          <w:tab w:val="left" w:leader="none" w:pos="-2835"/>
        </w:tabs>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10.2.</w:t>
      </w:r>
      <w:r w:rsidDel="00000000" w:rsidR="00000000" w:rsidRPr="00000000">
        <w:rPr>
          <w:rFonts w:ascii="Times New Roman" w:cs="Times New Roman" w:eastAsia="Times New Roman" w:hAnsi="Times New Roman"/>
          <w:rtl w:val="0"/>
        </w:rPr>
        <w:t xml:space="preserve">  Если любое из таких обстоятельств непосредственно влияет на исполнение обязательств в срок, обусловленный в Договоре, то этот срок по письменному соглашению Сторон соразмерно отодвигается на время соответствующего обстоятельства или Договор подлежит досрочному расторжению. При этом Стороны не вправе требовать друг от друга возмещения возможных убытков.</w:t>
      </w:r>
    </w:p>
    <w:p w:rsidR="00000000" w:rsidDel="00000000" w:rsidP="00000000" w:rsidRDefault="00000000" w:rsidRPr="00000000" w14:paraId="00000090">
      <w:pPr>
        <w:tabs>
          <w:tab w:val="left" w:leader="none" w:pos="-2835"/>
        </w:tabs>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1">
      <w:pPr>
        <w:tabs>
          <w:tab w:val="left" w:leader="none" w:pos="-2835"/>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smallCaps w:val="1"/>
          <w:rtl w:val="0"/>
        </w:rPr>
        <w:t xml:space="preserve">11. </w:t>
      </w:r>
      <w:r w:rsidDel="00000000" w:rsidR="00000000" w:rsidRPr="00000000">
        <w:rPr>
          <w:rFonts w:ascii="Times New Roman" w:cs="Times New Roman" w:eastAsia="Times New Roman" w:hAnsi="Times New Roman"/>
          <w:b w:val="1"/>
          <w:rtl w:val="0"/>
        </w:rPr>
        <w:t xml:space="preserve">РАЗРЕШЕНИЕ СПОРОВ</w:t>
      </w:r>
      <w:r w:rsidDel="00000000" w:rsidR="00000000" w:rsidRPr="00000000">
        <w:rPr>
          <w:rtl w:val="0"/>
        </w:rPr>
      </w:r>
    </w:p>
    <w:p w:rsidR="00000000" w:rsidDel="00000000" w:rsidP="00000000" w:rsidRDefault="00000000" w:rsidRPr="00000000" w14:paraId="00000092">
      <w:pPr>
        <w:tabs>
          <w:tab w:val="left" w:leader="none" w:pos="-2835"/>
          <w:tab w:val="left" w:leader="none" w:pos="567"/>
          <w:tab w:val="left" w:leader="none" w:pos="851"/>
          <w:tab w:val="left" w:leader="none" w:pos="993"/>
        </w:tabs>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11.1.</w:t>
      </w:r>
      <w:r w:rsidDel="00000000" w:rsidR="00000000" w:rsidRPr="00000000">
        <w:rPr>
          <w:rFonts w:ascii="Times New Roman" w:cs="Times New Roman" w:eastAsia="Times New Roman" w:hAnsi="Times New Roman"/>
          <w:rtl w:val="0"/>
        </w:rPr>
        <w:tab/>
        <w:t xml:space="preserve"> Спорные вопросы, не урегулированные настоящим Договором, решаются в соответствии с действующим законодательством РФ. Стороны принимают все меры к разрешению споров и разногласий, возникающих из настоящего Договора, путём переговоров. </w:t>
      </w:r>
    </w:p>
    <w:p w:rsidR="00000000" w:rsidDel="00000000" w:rsidP="00000000" w:rsidRDefault="00000000" w:rsidRPr="00000000" w14:paraId="00000093">
      <w:pPr>
        <w:ind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Стороны согласовали обязательный досудебный порядок урегулирования споров по настоящему Договору. Срок рассмотрения любой из Сторон Договора претензии другой Стороны Договора составляет 5 (пять) рабочих дней с даты получения претензии. </w:t>
      </w:r>
    </w:p>
    <w:p w:rsidR="00000000" w:rsidDel="00000000" w:rsidP="00000000" w:rsidRDefault="00000000" w:rsidRPr="00000000" w14:paraId="00000094">
      <w:pPr>
        <w:ind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Стороны соглашаются с тем, что если претензия, направленная на юридический адрес Стороны, которой адресована претензия, возвращается отправителю претензии в связи с неполучением ее адресатом, то обязательный досудебный порядок считается соблюденным и риск неполучения претензии по юридическому адресу несет Сторона, которой адресована претензия. </w:t>
      </w:r>
    </w:p>
    <w:p w:rsidR="00000000" w:rsidDel="00000000" w:rsidP="00000000" w:rsidRDefault="00000000" w:rsidRPr="00000000" w14:paraId="00000095">
      <w:pPr>
        <w:ind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случае, если возникший у Сторон спор не был разрешен в рамках обязательного досудебного порядка урегулирования спора, Сторона, предъявившая претензию, вправе передать спор на рассмотрение в Арбитражный суд г. Москвы.</w:t>
      </w:r>
    </w:p>
    <w:p w:rsidR="00000000" w:rsidDel="00000000" w:rsidP="00000000" w:rsidRDefault="00000000" w:rsidRPr="00000000" w14:paraId="00000096">
      <w:pPr>
        <w:ind w:firstLine="708"/>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7">
      <w:pPr>
        <w:tabs>
          <w:tab w:val="left" w:leader="none" w:pos="-2835"/>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12. ДЕЙСТВИЕ ДОГОВОРА</w:t>
      </w:r>
      <w:r w:rsidDel="00000000" w:rsidR="00000000" w:rsidRPr="00000000">
        <w:rPr>
          <w:rtl w:val="0"/>
        </w:rPr>
      </w:r>
    </w:p>
    <w:p w:rsidR="00000000" w:rsidDel="00000000" w:rsidP="00000000" w:rsidRDefault="00000000" w:rsidRPr="00000000" w14:paraId="00000098">
      <w:pPr>
        <w:tabs>
          <w:tab w:val="left" w:leader="none" w:pos="-2835"/>
          <w:tab w:val="left" w:leader="none" w:pos="851"/>
          <w:tab w:val="left" w:leader="none" w:pos="1134"/>
          <w:tab w:val="left" w:leader="none" w:pos="1276"/>
        </w:tabs>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12.1.</w:t>
        <w:tab/>
        <w:t xml:space="preserve">Срок действия Договора: 1 (один) год с даты присоединения Поставщика. </w:t>
      </w:r>
      <w:r w:rsidDel="00000000" w:rsidR="00000000" w:rsidRPr="00000000">
        <w:rPr>
          <w:rFonts w:ascii="Times New Roman" w:cs="Times New Roman" w:eastAsia="Times New Roman" w:hAnsi="Times New Roman"/>
          <w:rtl w:val="0"/>
        </w:rPr>
        <w:t xml:space="preserve">Все дополнительные соглашения и приложения, подписанные Сторонами, действуют в течение срока прямо в них указанного, а при отсутствии такого – в течение всего срока действия настоящего Договора.</w:t>
      </w:r>
    </w:p>
    <w:p w:rsidR="00000000" w:rsidDel="00000000" w:rsidP="00000000" w:rsidRDefault="00000000" w:rsidRPr="00000000" w14:paraId="00000099">
      <w:pPr>
        <w:tabs>
          <w:tab w:val="left" w:leader="none" w:pos="-2835"/>
          <w:tab w:val="left" w:leader="none" w:pos="1134"/>
          <w:tab w:val="left" w:leader="none" w:pos="1276"/>
        </w:tabs>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12.2.</w:t>
      </w:r>
      <w:r w:rsidDel="00000000" w:rsidR="00000000" w:rsidRPr="00000000">
        <w:rPr>
          <w:rFonts w:ascii="Times New Roman" w:cs="Times New Roman" w:eastAsia="Times New Roman" w:hAnsi="Times New Roman"/>
          <w:rtl w:val="0"/>
        </w:rPr>
        <w:tab/>
        <w:t xml:space="preserve">Договор может быть расторгнут по взаимному соглашению Сторон и по другим основаниям, предусмотренным настоящим Договором, и в соответствии с действующим законодательством РФ.</w:t>
      </w:r>
    </w:p>
    <w:p w:rsidR="00000000" w:rsidDel="00000000" w:rsidP="00000000" w:rsidRDefault="00000000" w:rsidRPr="00000000" w14:paraId="0000009A">
      <w:pPr>
        <w:tabs>
          <w:tab w:val="left" w:leader="none" w:pos="-2835"/>
          <w:tab w:val="left" w:leader="none" w:pos="1134"/>
        </w:tabs>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12.3.</w:t>
      </w:r>
      <w:r w:rsidDel="00000000" w:rsidR="00000000" w:rsidRPr="00000000">
        <w:rPr>
          <w:rFonts w:ascii="Times New Roman" w:cs="Times New Roman" w:eastAsia="Times New Roman" w:hAnsi="Times New Roman"/>
          <w:rtl w:val="0"/>
        </w:rPr>
        <w:tab/>
        <w:t xml:space="preserve"> Сторона, желающая или настаивающая на расторжении Договора, направляет другой Стороне уведомление о расторжении не менее чем за 90 (Девяносто) дней до предполагаемой даты расторжения, за исключением случаев расторжения Договора Покупателем, предусмотренных Договором. Уведомление должно быть направлено заказным письмом по адресу, указанному Сторонами в настоящем Договоре, с уведомлением о вручении или нарочным под расписку.</w:t>
      </w:r>
    </w:p>
    <w:p w:rsidR="00000000" w:rsidDel="00000000" w:rsidP="00000000" w:rsidRDefault="00000000" w:rsidRPr="00000000" w14:paraId="0000009B">
      <w:pPr>
        <w:tabs>
          <w:tab w:val="left" w:leader="none" w:pos="-2835"/>
          <w:tab w:val="left" w:leader="none" w:pos="1276"/>
        </w:tabs>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12.4.</w:t>
        <w:tab/>
      </w:r>
      <w:r w:rsidDel="00000000" w:rsidR="00000000" w:rsidRPr="00000000">
        <w:rPr>
          <w:rFonts w:ascii="Times New Roman" w:cs="Times New Roman" w:eastAsia="Times New Roman" w:hAnsi="Times New Roman"/>
          <w:rtl w:val="0"/>
        </w:rPr>
        <w:t xml:space="preserve">Прекращение Договора не освобождает Стороны от исполнения своих обязательств, предусмотренных Договором и неисполненных на момент прекращения действия Договора, а также от ответственности за неисполнение любого из этих обязательств.</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ЗАКЛЮЧИТЕЛЬНЫЕ ПОЛОЖЕНИЯ</w:t>
      </w:r>
      <w:r w:rsidDel="00000000" w:rsidR="00000000" w:rsidRPr="00000000">
        <w:rPr>
          <w:rtl w:val="0"/>
        </w:rPr>
      </w:r>
    </w:p>
    <w:p w:rsidR="00000000" w:rsidDel="00000000" w:rsidP="00000000" w:rsidRDefault="00000000" w:rsidRPr="00000000" w14:paraId="0000009E">
      <w:pPr>
        <w:tabs>
          <w:tab w:val="left" w:leader="none" w:pos="-2835"/>
          <w:tab w:val="left" w:leader="none" w:pos="567"/>
        </w:tabs>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13.1.</w:t>
      </w:r>
      <w:r w:rsidDel="00000000" w:rsidR="00000000" w:rsidRPr="00000000">
        <w:rPr>
          <w:rFonts w:ascii="Times New Roman" w:cs="Times New Roman" w:eastAsia="Times New Roman" w:hAnsi="Times New Roman"/>
          <w:rtl w:val="0"/>
        </w:rPr>
        <w:t xml:space="preserve"> Во всех случаях, когда по условиям Договора требуется подписание Сторонами двустороннего акта, а также в любых иных случаях оказания Покупателем услуг Поставщику, Поставщик обязан подписать представленный Покупателем акт и вернуть его Покупателю не позднее 5 (Пяти) календарных дней с момента получения. </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При отсутствии у Покупателя по истечении установленного выше срока подписанного Поставщиком акта или мотивированного письменного возражения от его подписания, Покупатель подписывает акт в одностороннем порядке с отметкой об отказе Поставщика. Подписанный Покупателем в одностороннем порядке акт признается Сторонами юридически действительным документом, подтверждающим выполнение Покупателем условий Договора и дополнительных соглашений к нему, имеющим юридическую, доказательственную и обязательственную силу для Сторон.</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Отказ Поставщика от подписания предусмотренных Договором двусторонних актов не освобождает его от обязательства по оплате в пользу Покупателя установленных Договором и соответствующим актом сумм денежных средств.</w:t>
      </w:r>
    </w:p>
    <w:p w:rsidR="00000000" w:rsidDel="00000000" w:rsidP="00000000" w:rsidRDefault="00000000" w:rsidRPr="00000000" w14:paraId="000000A1">
      <w:pPr>
        <w:numPr>
          <w:ilvl w:val="1"/>
          <w:numId w:val="10"/>
        </w:numPr>
        <w:tabs>
          <w:tab w:val="left" w:leader="none" w:pos="-2835"/>
          <w:tab w:val="left" w:leader="none" w:pos="0"/>
        </w:tabs>
        <w:ind w:left="0"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Ни одна из Сторон не имеет права без письменного согласия другой Стороны передавать свои права и обязанности по Договору каким-либо третьим лицам. В случае изменения у Стороны по Договору реквизитов, в том числе при смене наименования, организационно-правовой формы, места нахождения и/или при уступке прав и обязанностей Стороны по Договору (цессии), данная Сторона должна информировать об этом другую Сторону путем направления письменного уведомления не позднее 10 рабочих дней до вступления изменений в силу. Уведомление должно быть передано нарочным под расписку или направлено заказным письмом с уведомлением о вручении.</w:t>
      </w:r>
    </w:p>
    <w:p w:rsidR="00000000" w:rsidDel="00000000" w:rsidP="00000000" w:rsidRDefault="00000000" w:rsidRPr="00000000" w14:paraId="000000A2">
      <w:pPr>
        <w:numPr>
          <w:ilvl w:val="1"/>
          <w:numId w:val="10"/>
        </w:numPr>
        <w:tabs>
          <w:tab w:val="left" w:leader="none" w:pos="-2835"/>
          <w:tab w:val="left" w:leader="none" w:pos="0"/>
        </w:tabs>
        <w:ind w:left="0"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Все изменения и дополнения к Договору будут считаться действительными и рассматриваться как его неотъемлемая часть, если они совершены в письменной форме, подписаны уполномоченными представителями Сторон и содержат прямую ссылку на Коммерческое предложение за исключением случаев, прямо предусмотренных Договором. </w:t>
      </w:r>
    </w:p>
    <w:p w:rsidR="00000000" w:rsidDel="00000000" w:rsidP="00000000" w:rsidRDefault="00000000" w:rsidRPr="00000000" w14:paraId="000000A3">
      <w:pPr>
        <w:numPr>
          <w:ilvl w:val="1"/>
          <w:numId w:val="10"/>
        </w:numPr>
        <w:tabs>
          <w:tab w:val="left" w:leader="none" w:pos="-2835"/>
          <w:tab w:val="left" w:leader="none" w:pos="0"/>
        </w:tabs>
        <w:ind w:left="0"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Несоответствие отдельных положений Договора действующему законодательству РФ не влечёт к недействительности Договора в целом. Во всем, что не предусмотрено настоящим Договором, Стороны руководствуются нормами действующего законодательства РФ и сложившейся практикой делового оборота.</w:t>
      </w:r>
    </w:p>
    <w:p w:rsidR="00000000" w:rsidDel="00000000" w:rsidP="00000000" w:rsidRDefault="00000000" w:rsidRPr="00000000" w14:paraId="000000A4">
      <w:pPr>
        <w:numPr>
          <w:ilvl w:val="1"/>
          <w:numId w:val="10"/>
        </w:numPr>
        <w:tabs>
          <w:tab w:val="left" w:leader="none" w:pos="-2835"/>
        </w:tabs>
        <w:ind w:left="0"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Покупатель присваивает уникальный регистрационный номер акцептованному им Коммерческому Предложению присоединившегося лица – Поставщика. Регистрационный номер Коммерческого Предложения Поставщика должен выделяться на всех документах и формах. Они включают, но не ограничиваются: счетами, счетами-фактурами, накладными, письмами, различными требованиями и заявлениями.</w:t>
      </w:r>
    </w:p>
    <w:p w:rsidR="00000000" w:rsidDel="00000000" w:rsidP="00000000" w:rsidRDefault="00000000" w:rsidRPr="00000000" w14:paraId="000000A5">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Нарушение данного условия может повлечь за собой задержку исполнения Договора Покупателем, или исполнения им иных обязательств, без каких-либо штрафных санкций для Покупателя.</w:t>
      </w:r>
    </w:p>
    <w:p w:rsidR="00000000" w:rsidDel="00000000" w:rsidP="00000000" w:rsidRDefault="00000000" w:rsidRPr="00000000" w14:paraId="000000A6">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13.6.</w:t>
      </w:r>
      <w:r w:rsidDel="00000000" w:rsidR="00000000" w:rsidRPr="00000000">
        <w:rPr>
          <w:rFonts w:ascii="Times New Roman" w:cs="Times New Roman" w:eastAsia="Times New Roman" w:hAnsi="Times New Roman"/>
          <w:rtl w:val="0"/>
        </w:rPr>
        <w:t xml:space="preserve"> Стороны особо согласовали возможность перехода на электронный документооборот (ЭДО). ЭДО может осуществляться как самостоятельно, так и с привлечением третьих лиц. Сроки перехода на ЭДО, его способ и перечень документов, подлежащих передаче данным способом, должны быть указаны в соответствующем предварительном уведомлении.</w:t>
      </w:r>
    </w:p>
    <w:p w:rsidR="00000000" w:rsidDel="00000000" w:rsidP="00000000" w:rsidRDefault="00000000" w:rsidRPr="00000000" w14:paraId="000000A7">
      <w:pPr>
        <w:ind w:firstLine="567"/>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
        </w:tabs>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13.7. ГАРАНТИИ И ЗАВЕРЕНИЯ ПСТАВЩИКА</w:t>
      </w:r>
    </w:p>
    <w:p w:rsidR="00000000" w:rsidDel="00000000" w:rsidP="00000000" w:rsidRDefault="00000000" w:rsidRPr="00000000" w14:paraId="000000A9">
      <w:pPr>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13.7.1. Настоящим Поставщик подтверждает, что является добросовестным налогоплательщиком, исполняющим в должной мере обязанности, предусмотренные налоговым законодательством Российской Федерации, включая, но не ограничиваясь:</w:t>
      </w:r>
    </w:p>
    <w:p w:rsidR="00000000" w:rsidDel="00000000" w:rsidP="00000000" w:rsidRDefault="00000000" w:rsidRPr="00000000" w14:paraId="000000AA">
      <w:pPr>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своевременное составление и предоставление контролирующим органам достоверной бухгалтерской и налоговой отчетности, основанной на принципах: 1) недопущения искажения фактов хозяйственной жизни (совокупности таких фактов), об объектах налогообложения, подлежащих отражению в налоговом и (или) бухгалтерском учете либо налоговой отчетности налогоплательщика; 2) недопущения совершения сделок, основанной целью которых являются неуплата/неполная уплата и/или зачет/возврат суммы налога;</w:t>
      </w:r>
    </w:p>
    <w:p w:rsidR="00000000" w:rsidDel="00000000" w:rsidP="00000000" w:rsidRDefault="00000000" w:rsidRPr="00000000" w14:paraId="000000AB">
      <w:pPr>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своевременность и полноту исчисления, а также уплаты налоговых платежей;</w:t>
      </w:r>
    </w:p>
    <w:p w:rsidR="00000000" w:rsidDel="00000000" w:rsidP="00000000" w:rsidRDefault="00000000" w:rsidRPr="00000000" w14:paraId="000000AC">
      <w:pPr>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проявление должной осмотрительности при выборе контрагента.</w:t>
      </w:r>
    </w:p>
    <w:p w:rsidR="00000000" w:rsidDel="00000000" w:rsidP="00000000" w:rsidRDefault="00000000" w:rsidRPr="00000000" w14:paraId="000000AD">
      <w:pPr>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13.7.2. Поставщик при подписании настоящего Договора подтверждает, что у него отсутствуют обстоятельства, которые могут повлечь для Покупателя неблагоприятные последствия, вызванные любыми действиями и/или бездействиями Поставщика, результатом которых может являться неисполнение Поставщиком заверений, указанных в п. 13.7.1. настоящего Договора.</w:t>
      </w:r>
    </w:p>
    <w:p w:rsidR="00000000" w:rsidDel="00000000" w:rsidP="00000000" w:rsidRDefault="00000000" w:rsidRPr="00000000" w14:paraId="000000AE">
      <w:pPr>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13.7.3. Поставщик гарантирует, что в случае принятия налоговым органом решения о наложении на Покупателя санкций (штрафов, пеней и т.п.), решения об отказе в учете стоимости Оборудования/Товара для целей расчета налога на прибыль и/или решения об отказе в возмещении налога на добавленную стоимость в связи с нарушением Поставщиком заверений, указанных в п. 13.7.1. настоящего Договора, последний в течение 5 (Пяти) рабочих дней с даты получения соответствующего требования от Покупателя обязуется возместить последнему сумму потерь (ст. 406.1 Гражданского кодекса Российской Федерации) состоящую из:</w:t>
      </w:r>
    </w:p>
    <w:p w:rsidR="00000000" w:rsidDel="00000000" w:rsidP="00000000" w:rsidRDefault="00000000" w:rsidRPr="00000000" w14:paraId="000000AF">
      <w:pPr>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уплаченных Покупателем сумм налога на прибыль в размере 20% от стоимости Оборудования/Товара по соответствующему Договору, в учете которого для целей налога на прибыль отказано Покупателю;</w:t>
      </w:r>
    </w:p>
    <w:p w:rsidR="00000000" w:rsidDel="00000000" w:rsidP="00000000" w:rsidRDefault="00000000" w:rsidRPr="00000000" w14:paraId="000000B0">
      <w:pPr>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суммы НДС по данному Оборудованию/Товару, в возмещении которого отказано;</w:t>
      </w:r>
    </w:p>
    <w:p w:rsidR="00000000" w:rsidDel="00000000" w:rsidP="00000000" w:rsidRDefault="00000000" w:rsidRPr="00000000" w14:paraId="000000B1">
      <w:pPr>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штрафов и пеней, исчисленных с указанных сумм налогов.</w:t>
      </w:r>
    </w:p>
    <w:p w:rsidR="00000000" w:rsidDel="00000000" w:rsidP="00000000" w:rsidRDefault="00000000" w:rsidRPr="00000000" w14:paraId="000000B2">
      <w:pPr>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Стороны исходят их того, что копия соответствующего решения налогового органа, заверенная Покупателем, является достаточным подтверждением возникновения у Покупателя вышеуказанных потерь.</w:t>
      </w:r>
    </w:p>
    <w:p w:rsidR="00000000" w:rsidDel="00000000" w:rsidP="00000000" w:rsidRDefault="00000000" w:rsidRPr="00000000" w14:paraId="000000B3">
      <w:pPr>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13.7.4. Указанные заверения Поставщика являются для Покупателя существенными в силу положений ст. 431.2 Гражданского Кодекса РФ, и Поставщик знает о том, что Покупатель полагается на данные заверения вступая в договорные отношения с Поставщиком, в связи с чем в случае недостоверности заверений, Поставщик обязан возместить Покупателю причиненные такой недостоверностью любые убытки, включая, но не ограничиваясь потери, размер и порядок определения которых указан в п. 13.7.3. настоящего Договора.</w:t>
      </w:r>
    </w:p>
    <w:p w:rsidR="00000000" w:rsidDel="00000000" w:rsidP="00000000" w:rsidRDefault="00000000" w:rsidRPr="00000000" w14:paraId="000000B4">
      <w:pPr>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13.7.5. Покупатель также вправе, наряду с требованием о возмещении убытков/потерь в одностороннем внесудебном порядке отказаться от исполнения Договора, с уведомлением Поставщика за 5 (Пять) дней до предполагаемой даты расторжения Договора.</w:t>
      </w:r>
    </w:p>
    <w:p w:rsidR="00000000" w:rsidDel="00000000" w:rsidP="00000000" w:rsidRDefault="00000000" w:rsidRPr="00000000" w14:paraId="000000B5">
      <w:pPr>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13.7.6. Условия п. 13.7. (п.п. 13.7.1. – п.п. 13.7.5.) имеют преимущественную силу над условиями Договора в течение всего срока его действия, а также остаются действительными в течение 5-х лет с даты прекращения/расторжения настоящего Договора.</w:t>
      </w:r>
    </w:p>
    <w:p w:rsidR="00000000" w:rsidDel="00000000" w:rsidP="00000000" w:rsidRDefault="00000000" w:rsidRPr="00000000" w14:paraId="000000B6">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13.8.</w:t>
      </w:r>
      <w:r w:rsidDel="00000000" w:rsidR="00000000" w:rsidRPr="00000000">
        <w:rPr>
          <w:rFonts w:ascii="Times New Roman" w:cs="Times New Roman" w:eastAsia="Times New Roman" w:hAnsi="Times New Roman"/>
          <w:rtl w:val="0"/>
        </w:rPr>
        <w:t xml:space="preserve"> Заключая Договор Стороны подтверждают, что проводят политику (далее – «Политика»), направленную на соблюдение законов о противодействии коррупции.</w:t>
      </w:r>
    </w:p>
    <w:p w:rsidR="00000000" w:rsidDel="00000000" w:rsidP="00000000" w:rsidRDefault="00000000" w:rsidRPr="00000000" w14:paraId="000000B7">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Стороны обязуются обеспечить, чтобы при исполнении своих обязательств по Договору и в соответствии с Политикой, они, их работники и представители не совершали действий (бездействия), нарушающих требования антикоррупционного законодательства Российской Федерации, других стран, а также международных актов о противодействии коррупции и легализации (отмыванию) доходов, полученных преступным путем, в том числе, воздерживались от:</w:t>
      </w:r>
    </w:p>
    <w:p w:rsidR="00000000" w:rsidDel="00000000" w:rsidP="00000000" w:rsidRDefault="00000000" w:rsidRPr="00000000" w14:paraId="000000B8">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предложения, дачи, обещания, вымогательства, согласия получить и получения взяток и/или</w:t>
      </w:r>
    </w:p>
    <w:p w:rsidR="00000000" w:rsidDel="00000000" w:rsidP="00000000" w:rsidRDefault="00000000" w:rsidRPr="00000000" w14:paraId="000000B9">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совершения платежей для упрощения административных, бюрократических и прочих формальностей в любой форме, в том числе, в форме денежных средств, ценностей, услуг или иной выгоды, каким-либо лицам и от каких-либо лиц или организаций, включая коммерческие организации, органы власти и самоуправления, государственных служащих, частных компаний и их представителей.</w:t>
      </w:r>
    </w:p>
    <w:p w:rsidR="00000000" w:rsidDel="00000000" w:rsidP="00000000" w:rsidRDefault="00000000" w:rsidRPr="00000000" w14:paraId="000000BA">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случае возникновения у одной из Сторон разумно обоснованных подозрений, что произошло или может произойти нарушение любого из вышеуказанных условий, соответствующая Сторона обязуется незамедлительно уведомить в письменной форме о ставшем известном факте неправомерных действий другую Сторону, и, при необходимости, по запросу предоставить дополнительные пояснения и необходимую информацию (документы). </w:t>
      </w:r>
    </w:p>
    <w:p w:rsidR="00000000" w:rsidDel="00000000" w:rsidP="00000000" w:rsidRDefault="00000000" w:rsidRPr="00000000" w14:paraId="000000BB">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случае неполучения в 10-дневный срок обоснованного ответа и/или необходимых дополнительных пояснений, необходимой информации (документов) либо, в случае подтверждения факта нарушения и непринятия другой Стороной срочных мер по его устранению, такая Сторона вправе незамедлительно расторгнуть настоящий Договор и потребовать возмещения убытков, письменно уведомив о своем решении другую Сторону за 10 (десять) рабочих дней до предполагаемой даты расторжения.</w:t>
      </w:r>
    </w:p>
    <w:p w:rsidR="00000000" w:rsidDel="00000000" w:rsidP="00000000" w:rsidRDefault="00000000" w:rsidRPr="00000000" w14:paraId="000000BC">
      <w:pPr>
        <w:rPr>
          <w:color w:val="0000ff"/>
          <w:u w:val="single"/>
        </w:rPr>
      </w:pPr>
      <w:r w:rsidDel="00000000" w:rsidR="00000000" w:rsidRPr="00000000">
        <w:rPr>
          <w:rFonts w:ascii="Times New Roman" w:cs="Times New Roman" w:eastAsia="Times New Roman" w:hAnsi="Times New Roman"/>
          <w:rtl w:val="0"/>
        </w:rPr>
        <w:t xml:space="preserve">ПОСТАВЩИК подтверждает, что ознакомлен с Политикой, размещенной в публичном доступе на официальной странице в сети Интернет по адресу </w:t>
      </w:r>
      <w:hyperlink r:id="rId8">
        <w:r w:rsidDel="00000000" w:rsidR="00000000" w:rsidRPr="00000000">
          <w:rPr>
            <w:color w:val="0000ff"/>
            <w:u w:val="single"/>
            <w:rtl w:val="0"/>
          </w:rPr>
          <w:t xml:space="preserve">https://ir.detmir.ru/anti-corruption/</w:t>
        </w:r>
      </w:hyperlink>
      <w:r w:rsidDel="00000000" w:rsidR="00000000" w:rsidRPr="00000000">
        <w:rPr>
          <w:rtl w:val="0"/>
        </w:rPr>
      </w:r>
    </w:p>
    <w:p w:rsidR="00000000" w:rsidDel="00000000" w:rsidP="00000000" w:rsidRDefault="00000000" w:rsidRPr="00000000" w14:paraId="000000BD">
      <w:pPr>
        <w:ind w:firstLine="567"/>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BE">
      <w:pPr>
        <w:ind w:firstLine="567"/>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BF">
      <w:pPr>
        <w:ind w:firstLine="567"/>
        <w:jc w:val="both"/>
        <w:rPr>
          <w:sz w:val="22"/>
          <w:szCs w:val="22"/>
        </w:rPr>
      </w:pPr>
      <w:r w:rsidDel="00000000" w:rsidR="00000000" w:rsidRPr="00000000">
        <w:rPr>
          <w:rtl w:val="0"/>
        </w:rPr>
      </w:r>
    </w:p>
    <w:p w:rsidR="00000000" w:rsidDel="00000000" w:rsidP="00000000" w:rsidRDefault="00000000" w:rsidRPr="00000000" w14:paraId="000000C0">
      <w:pPr>
        <w:tabs>
          <w:tab w:val="left" w:leader="none" w:pos="-2835"/>
        </w:tabs>
        <w:ind w:firstLine="567"/>
        <w:jc w:val="both"/>
        <w:rPr>
          <w:sz w:val="22"/>
          <w:szCs w:val="22"/>
        </w:rPr>
      </w:pPr>
      <w:r w:rsidDel="00000000" w:rsidR="00000000" w:rsidRPr="00000000">
        <w:rPr>
          <w:rtl w:val="0"/>
        </w:rPr>
      </w:r>
    </w:p>
    <w:p w:rsidR="00000000" w:rsidDel="00000000" w:rsidP="00000000" w:rsidRDefault="00000000" w:rsidRPr="00000000" w14:paraId="000000C1">
      <w:pPr>
        <w:tabs>
          <w:tab w:val="left" w:leader="none" w:pos="-2835"/>
        </w:tabs>
        <w:ind w:firstLine="709"/>
        <w:jc w:val="both"/>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C2">
      <w:pPr>
        <w:ind w:left="7230"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Приложение № 1</w:t>
      </w:r>
    </w:p>
    <w:p w:rsidR="00000000" w:rsidDel="00000000" w:rsidP="00000000" w:rsidRDefault="00000000" w:rsidRPr="00000000" w14:paraId="000000C3">
      <w:pPr>
        <w:ind w:left="7230"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Коммерческое предложение</w:t>
      </w:r>
    </w:p>
    <w:p w:rsidR="00000000" w:rsidDel="00000000" w:rsidP="00000000" w:rsidRDefault="00000000" w:rsidRPr="00000000" w14:paraId="000000C4">
      <w:pPr>
        <w:ind w:left="7230"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(Спецификация)</w:t>
      </w:r>
    </w:p>
    <w:p w:rsidR="00000000" w:rsidDel="00000000" w:rsidP="00000000" w:rsidRDefault="00000000" w:rsidRPr="00000000" w14:paraId="000000C5">
      <w:pPr>
        <w:ind w:left="7230"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 Договору присоединения «Поставка товаров для собственных нужд»</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КОММЕРЧЕСКОЕ ПРЕДЛОЖЕНИЕ</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(СПЕЦИФИКАЦИЯ)</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редакция № 1</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г. Москва </w:t>
        <w:tab/>
        <w:tab/>
        <w:tab/>
        <w:tab/>
        <w:tab/>
        <w:tab/>
        <w:tab/>
        <w:tab/>
        <w:tab/>
        <w:t xml:space="preserve">       «__» _________ 201_ г.</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5103.0" w:type="dxa"/>
        <w:jc w:val="left"/>
        <w:tblInd w:w="-5.0" w:type="dxa"/>
        <w:tblLayout w:type="fixed"/>
        <w:tblLook w:val="0400"/>
      </w:tblPr>
      <w:tblGrid>
        <w:gridCol w:w="2694"/>
        <w:gridCol w:w="2409"/>
        <w:tblGridChange w:id="0">
          <w:tblGrid>
            <w:gridCol w:w="2694"/>
            <w:gridCol w:w="2409"/>
          </w:tblGrid>
        </w:tblGridChange>
      </w:tblGrid>
      <w:tr>
        <w:trPr>
          <w:cantSplit w:val="0"/>
          <w:trHeight w:val="1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 w:right="0" w:hanging="5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Дата вступления в силу: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 w:right="0" w:firstLine="23"/>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 w:right="0" w:hanging="5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Срок действия: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 w:right="0" w:firstLine="23"/>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календарных дней</w:t>
            </w:r>
          </w:p>
        </w:tc>
      </w:tr>
    </w:tbl>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978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6"/>
        <w:gridCol w:w="856"/>
        <w:gridCol w:w="3026"/>
        <w:gridCol w:w="783"/>
        <w:gridCol w:w="1434"/>
        <w:gridCol w:w="782"/>
        <w:gridCol w:w="1198"/>
        <w:gridCol w:w="1276"/>
        <w:tblGridChange w:id="0">
          <w:tblGrid>
            <w:gridCol w:w="426"/>
            <w:gridCol w:w="856"/>
            <w:gridCol w:w="3026"/>
            <w:gridCol w:w="783"/>
            <w:gridCol w:w="1434"/>
            <w:gridCol w:w="782"/>
            <w:gridCol w:w="1198"/>
            <w:gridCol w:w="1276"/>
          </w:tblGrid>
        </w:tblGridChange>
      </w:tblGrid>
      <w:tr>
        <w:trPr>
          <w:cantSplit w:val="0"/>
          <w:trHeight w:val="16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п/п</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Артикул</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Наименование Товара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Единица измерения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Цена Товара без НДС (руб.)</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НДС</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Цена Товара с НДС (руб)</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Особые условия</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(Примечания)</w:t>
            </w:r>
          </w:p>
        </w:tc>
      </w:tr>
      <w:tr>
        <w:trPr>
          <w:cantSplit w:val="0"/>
          <w:trHeight w:val="16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D">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E">
            <w:pPr>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F">
            <w:pPr>
              <w:jc w:val="center"/>
              <w:rPr>
                <w:rFonts w:ascii="Times New Roman" w:cs="Times New Roman" w:eastAsia="Times New Roman" w:hAnsi="Times New Roman"/>
                <w:i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1">
            <w:pPr>
              <w:jc w:val="center"/>
              <w:rPr>
                <w:rFonts w:ascii="Times New Roman" w:cs="Times New Roman" w:eastAsia="Times New Roman" w:hAnsi="Times New Roman"/>
                <w:i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6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5">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6">
            <w:pPr>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7">
            <w:pPr>
              <w:jc w:val="center"/>
              <w:rPr>
                <w:rFonts w:ascii="Times New Roman" w:cs="Times New Roman" w:eastAsia="Times New Roman" w:hAnsi="Times New Roman"/>
                <w:i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9">
            <w:pPr>
              <w:jc w:val="center"/>
              <w:rPr>
                <w:rFonts w:ascii="Times New Roman" w:cs="Times New Roman" w:eastAsia="Times New Roman" w:hAnsi="Times New Roman"/>
                <w:i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6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D">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E">
            <w:pPr>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F">
            <w:pPr>
              <w:jc w:val="center"/>
              <w:rPr>
                <w:rFonts w:ascii="Times New Roman" w:cs="Times New Roman" w:eastAsia="Times New Roman" w:hAnsi="Times New Roman"/>
                <w:i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1">
            <w:pPr>
              <w:jc w:val="center"/>
              <w:rPr>
                <w:rFonts w:ascii="Times New Roman" w:cs="Times New Roman" w:eastAsia="Times New Roman" w:hAnsi="Times New Roman"/>
                <w:i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6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5">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6">
            <w:pPr>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7">
            <w:pPr>
              <w:jc w:val="center"/>
              <w:rPr>
                <w:rFonts w:ascii="Times New Roman" w:cs="Times New Roman" w:eastAsia="Times New Roman" w:hAnsi="Times New Roman"/>
                <w:i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9">
            <w:pPr>
              <w:jc w:val="center"/>
              <w:rPr>
                <w:rFonts w:ascii="Times New Roman" w:cs="Times New Roman" w:eastAsia="Times New Roman" w:hAnsi="Times New Roman"/>
                <w:i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6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D">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E">
            <w:pPr>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F">
            <w:pPr>
              <w:jc w:val="center"/>
              <w:rPr>
                <w:rFonts w:ascii="Times New Roman" w:cs="Times New Roman" w:eastAsia="Times New Roman" w:hAnsi="Times New Roman"/>
                <w:i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1">
            <w:pPr>
              <w:jc w:val="center"/>
              <w:rPr>
                <w:rFonts w:ascii="Times New Roman" w:cs="Times New Roman" w:eastAsia="Times New Roman" w:hAnsi="Times New Roman"/>
                <w:i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Настоящее Коммерческое Предложение считается офертой и является неотъемлемой частью Договора присоединения «Поставка товаров для собственных нужд», размещённого в публичном доступе на официальной странице в сети Интернет по адресу </w:t>
      </w:r>
      <w:hyperlink r:id="rId9">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https://corp.detmir.ru/dogovory-prisoedineniya/</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Направление оферты в виде настоящего Коммерческого Предложения со стороны Поставщика означает его согласие на присоединение, в порядке статьи 428 Гражданского кодекса РФ, к Договору присоединения «Поставка товаров для собственных нужд» ООО «ДМ».</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Направляя настоящее Коммерческое Предложение, Поставщик подтверждает свой отказ от других способов определения условий договора между Сторонами.</w:t>
      </w: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Оплату по настоящему Коммерческому Предложению следует осуществлять по следующим реквизитам:</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3"/>
        <w:tblW w:w="9733.0" w:type="dxa"/>
        <w:jc w:val="left"/>
        <w:tblInd w:w="40.0" w:type="dxa"/>
        <w:tblLayout w:type="fixed"/>
        <w:tblLook w:val="0400"/>
      </w:tblPr>
      <w:tblGrid>
        <w:gridCol w:w="2362"/>
        <w:gridCol w:w="4164"/>
        <w:gridCol w:w="3207"/>
        <w:tblGridChange w:id="0">
          <w:tblGrid>
            <w:gridCol w:w="2362"/>
            <w:gridCol w:w="4164"/>
            <w:gridCol w:w="3207"/>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Получатель платежа:</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Банк получателя платежа:</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Назначение платежа:</w:t>
            </w:r>
          </w:p>
        </w:tc>
        <w:tc>
          <w:tcPr>
            <w:tcBorders>
              <w:top w:color="000000" w:space="0" w:sz="6" w:val="single"/>
              <w:left w:color="000000" w:space="0" w:sz="6" w:val="single"/>
              <w:bottom w:color="000000" w:space="0" w:sz="6" w:val="single"/>
              <w:right w:color="000000" w:space="0" w:sz="0" w:val="nil"/>
            </w:tcBorders>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оплата по Коммерческому Предложению</w:t>
            </w:r>
          </w:p>
        </w:tc>
        <w:tc>
          <w:tcPr>
            <w:tcBorders>
              <w:top w:color="000000" w:space="0" w:sz="6" w:val="single"/>
              <w:left w:color="000000" w:space="0" w:sz="0" w:val="nil"/>
              <w:bottom w:color="000000" w:space="0" w:sz="6" w:val="single"/>
              <w:right w:color="000000" w:space="0" w:sz="6" w:val="single"/>
            </w:tcBorders>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___ от "__"___________201__ г.</w:t>
            </w:r>
          </w:p>
        </w:tc>
      </w:tr>
    </w:tbl>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Приложения (перечислить при их наличии):</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4"/>
        <w:tblW w:w="9747.0" w:type="dxa"/>
        <w:jc w:val="left"/>
        <w:tblLayout w:type="fixed"/>
        <w:tblLook w:val="0400"/>
      </w:tblPr>
      <w:tblGrid>
        <w:gridCol w:w="58"/>
        <w:gridCol w:w="5152"/>
        <w:gridCol w:w="153"/>
        <w:gridCol w:w="5058"/>
        <w:gridCol w:w="1"/>
        <w:tblGridChange w:id="0">
          <w:tblGrid>
            <w:gridCol w:w="58"/>
            <w:gridCol w:w="5152"/>
            <w:gridCol w:w="153"/>
            <w:gridCol w:w="5058"/>
            <w:gridCol w:w="1"/>
          </w:tblGrid>
        </w:tblGridChange>
      </w:tblGrid>
      <w:tr>
        <w:trPr>
          <w:cantSplit w:val="0"/>
          <w:trHeight w:val="369" w:hRule="atLeast"/>
          <w:tblHeader w:val="0"/>
        </w:trPr>
        <w:tc>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Поставщик:</w:t>
            </w:r>
          </w:p>
        </w:tc>
        <w:tc>
          <w:tcPr>
            <w:gridSpan w:val="2"/>
          </w:tcPr>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Покупатель:</w:t>
            </w:r>
          </w:p>
        </w:tc>
      </w:tr>
      <w:tr>
        <w:trPr>
          <w:cantSplit w:val="0"/>
          <w:tblHeader w:val="0"/>
        </w:trPr>
        <w:tc>
          <w:tcPr>
            <w:gridSpan w:val="2"/>
          </w:tcPr>
          <w:p w:rsidR="00000000" w:rsidDel="00000000" w:rsidP="00000000" w:rsidRDefault="00000000" w:rsidRPr="00000000" w14:paraId="00000119">
            <w:pPr>
              <w:jc w:val="center"/>
              <w:rPr>
                <w:rFonts w:ascii="Times New Roman" w:cs="Times New Roman" w:eastAsia="Times New Roman" w:hAnsi="Times New Roman"/>
                <w:b w:val="1"/>
              </w:rPr>
            </w:pPr>
            <w:r w:rsidDel="00000000" w:rsidR="00000000" w:rsidRPr="00000000">
              <w:rPr>
                <w:rtl w:val="0"/>
              </w:rPr>
            </w:r>
          </w:p>
        </w:tc>
        <w:tc>
          <w:tcPr>
            <w:gridSpan w:val="2"/>
          </w:tcPr>
          <w:p w:rsidR="00000000" w:rsidDel="00000000" w:rsidP="00000000" w:rsidRDefault="00000000" w:rsidRPr="00000000" w14:paraId="0000011B">
            <w:pPr>
              <w:jc w:val="center"/>
              <w:rPr>
                <w:rFonts w:ascii="Times New Roman" w:cs="Times New Roman" w:eastAsia="Times New Roman" w:hAnsi="Times New Roman"/>
                <w:b w:val="1"/>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1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w:t>
            </w:r>
          </w:p>
          <w:p w:rsidR="00000000" w:rsidDel="00000000" w:rsidP="00000000" w:rsidRDefault="00000000" w:rsidRPr="00000000" w14:paraId="0000011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w:t>
            </w:r>
          </w:p>
          <w:p w:rsidR="00000000" w:rsidDel="00000000" w:rsidP="00000000" w:rsidRDefault="00000000" w:rsidRPr="00000000" w14:paraId="00000121">
            <w:pPr>
              <w:jc w:val="both"/>
              <w:rPr>
                <w:rFonts w:ascii="Times New Roman" w:cs="Times New Roman" w:eastAsia="Times New Roman" w:hAnsi="Times New Roman"/>
              </w:rPr>
            </w:pPr>
            <w:r w:rsidDel="00000000" w:rsidR="00000000" w:rsidRPr="00000000">
              <w:rPr>
                <w:rtl w:val="0"/>
              </w:rPr>
            </w:r>
          </w:p>
        </w:tc>
        <w:tc>
          <w:tcPr>
            <w:gridSpan w:val="2"/>
          </w:tcPr>
          <w:p w:rsidR="00000000" w:rsidDel="00000000" w:rsidP="00000000" w:rsidRDefault="00000000" w:rsidRPr="00000000" w14:paraId="0000012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ООО «ДМ»</w:t>
            </w:r>
          </w:p>
          <w:p w:rsidR="00000000" w:rsidDel="00000000" w:rsidP="00000000" w:rsidRDefault="00000000" w:rsidRPr="00000000" w14:paraId="0000012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w:t>
            </w:r>
          </w:p>
          <w:p w:rsidR="00000000" w:rsidDel="00000000" w:rsidP="00000000" w:rsidRDefault="00000000" w:rsidRPr="00000000" w14:paraId="00000127">
            <w:pPr>
              <w:jc w:val="both"/>
              <w:rPr>
                <w:rFonts w:ascii="Times New Roman" w:cs="Times New Roman" w:eastAsia="Times New Roman" w:hAnsi="Times New Roman"/>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2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М.П.</w:t>
            </w:r>
          </w:p>
        </w:tc>
        <w:tc>
          <w:tcPr>
            <w:gridSpan w:val="2"/>
          </w:tcPr>
          <w:p w:rsidR="00000000" w:rsidDel="00000000" w:rsidP="00000000" w:rsidRDefault="00000000" w:rsidRPr="00000000" w14:paraId="0000012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М.П.</w:t>
            </w:r>
          </w:p>
        </w:tc>
      </w:tr>
    </w:tbl>
    <w:p w:rsidR="00000000" w:rsidDel="00000000" w:rsidP="00000000" w:rsidRDefault="00000000" w:rsidRPr="00000000" w14:paraId="0000012F">
      <w:pPr>
        <w:rPr>
          <w:rFonts w:ascii="Times New Roman" w:cs="Times New Roman" w:eastAsia="Times New Roman" w:hAnsi="Times New Roman"/>
        </w:rPr>
        <w:sectPr>
          <w:pgSz w:h="16840" w:w="11907" w:orient="portrait"/>
          <w:pgMar w:bottom="1440" w:top="1440" w:left="1080" w:right="1080" w:header="0" w:footer="397"/>
          <w:pgNumType w:start="1"/>
        </w:sectPr>
      </w:pPr>
      <w:r w:rsidDel="00000000" w:rsidR="00000000" w:rsidRPr="00000000">
        <w:rPr>
          <w:rtl w:val="0"/>
        </w:rPr>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bl>
      <w:tblPr>
        <w:tblStyle w:val="Table5"/>
        <w:tblW w:w="10610.0" w:type="dxa"/>
        <w:jc w:val="left"/>
        <w:tblInd w:w="58.0" w:type="dxa"/>
        <w:tblLayout w:type="fixed"/>
        <w:tblLook w:val="0400"/>
      </w:tblPr>
      <w:tblGrid>
        <w:gridCol w:w="5305"/>
        <w:gridCol w:w="5305"/>
        <w:tblGridChange w:id="0">
          <w:tblGrid>
            <w:gridCol w:w="5305"/>
            <w:gridCol w:w="5305"/>
          </w:tblGrid>
        </w:tblGridChange>
      </w:tblGrid>
      <w:tr>
        <w:trPr>
          <w:cantSplit w:val="0"/>
          <w:trHeight w:val="369" w:hRule="atLeast"/>
          <w:tblHeader w:val="0"/>
        </w:trPr>
        <w:tc>
          <w:tcPr/>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6"/>
              <w:tblW w:w="5089.0" w:type="dxa"/>
              <w:jc w:val="left"/>
              <w:tblLayout w:type="fixed"/>
              <w:tblLook w:val="0000"/>
            </w:tblPr>
            <w:tblGrid>
              <w:gridCol w:w="5089"/>
              <w:tblGridChange w:id="0">
                <w:tblGrid>
                  <w:gridCol w:w="5089"/>
                </w:tblGrid>
              </w:tblGridChange>
            </w:tblGrid>
            <w:tr>
              <w:trPr>
                <w:cantSplit w:val="0"/>
                <w:tblHeader w:val="0"/>
              </w:trPr>
              <w:tc>
                <w:tcPr/>
                <w:p w:rsidR="00000000" w:rsidDel="00000000" w:rsidP="00000000" w:rsidRDefault="00000000" w:rsidRPr="00000000" w14:paraId="00000133">
                  <w:pPr>
                    <w:jc w:val="both"/>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134">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2049"/>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Приложение № 2</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2049"/>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Форма Заявки (Заказа)</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49"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Договору присоединения «Поставка товаров для собственных нужд»</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ФОРМА ЗАЯВКИ (ЗАКАЗА)</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г. Москва </w:t>
        <w:tab/>
        <w:tab/>
        <w:tab/>
        <w:tab/>
        <w:tab/>
        <w:tab/>
        <w:tab/>
        <w:tab/>
        <w:tab/>
        <w:tab/>
        <w:tab/>
        <w:tab/>
        <w:tab/>
        <w:tab/>
        <w:tab/>
        <w:tab/>
        <w:t xml:space="preserve">          «___» _________ 201_ г.</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7"/>
        <w:tblW w:w="152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94"/>
        <w:gridCol w:w="11482"/>
        <w:tblGridChange w:id="0">
          <w:tblGrid>
            <w:gridCol w:w="3794"/>
            <w:gridCol w:w="11482"/>
          </w:tblGrid>
        </w:tblGridChange>
      </w:tblGrid>
      <w:tr>
        <w:trPr>
          <w:cantSplit w:val="0"/>
          <w:trHeight w:val="1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 w:right="0" w:hanging="5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Договора: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 w:right="0" w:firstLine="2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Дата Договора</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r>
      <w:tr>
        <w:trPr>
          <w:cantSplit w:val="0"/>
          <w:trHeight w:val="30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 w:right="0" w:hanging="5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Наименование поставщика: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 w:right="0" w:firstLine="2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 w:right="0" w:hanging="5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Контактное лицо Поставщика</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 w:right="0" w:firstLine="2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 w:right="0" w:hanging="5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Контактное лицо Покупателя: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 w:right="0" w:firstLine="2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 соответствии с условиями Договора, принимая во внимание Спецификацию, согласованную Сторонами, подлежит поставке следующий Товар:</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8"/>
        <w:tblW w:w="152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5"/>
        <w:gridCol w:w="2834"/>
        <w:gridCol w:w="2126"/>
        <w:gridCol w:w="1276"/>
        <w:gridCol w:w="1416"/>
        <w:gridCol w:w="1276"/>
        <w:gridCol w:w="2267"/>
        <w:gridCol w:w="1558"/>
        <w:gridCol w:w="1842"/>
        <w:tblGridChange w:id="0">
          <w:tblGrid>
            <w:gridCol w:w="675"/>
            <w:gridCol w:w="2834"/>
            <w:gridCol w:w="2126"/>
            <w:gridCol w:w="1276"/>
            <w:gridCol w:w="1416"/>
            <w:gridCol w:w="1276"/>
            <w:gridCol w:w="2267"/>
            <w:gridCol w:w="1558"/>
            <w:gridCol w:w="1842"/>
          </w:tblGrid>
        </w:tblGridChange>
      </w:tblGrid>
      <w:tr>
        <w:trPr>
          <w:cantSplit w:val="0"/>
          <w:trHeight w:val="56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п/п</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Наименование объекта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Наименование Товара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Единица измерения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Цена Товара с НДС (руб)</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Количество Товара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Дата поставки Товара</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(дд.мм.гг)</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Адрес поставки Товара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Особые условия</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(Примечания)</w:t>
            </w:r>
          </w:p>
        </w:tc>
      </w:tr>
      <w:tr>
        <w:trPr>
          <w:cantSplit w:val="0"/>
          <w:trHeight w:val="17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7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7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Договор присоединения «Поставка товаров для собственных нужд»  размещен в публичном доступе на официальной странице в сети Интернет по адресу </w:t>
      </w:r>
      <w:hyperlink r:id="rId10">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https://corp.detmir.ru/dogovory-prisoedineniya/</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Покупатель:</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Наименование должности уполномоченного лица, ФИО</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______________________________/_________________/</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9"/>
        <w:tblW w:w="13506.0" w:type="dxa"/>
        <w:jc w:val="left"/>
        <w:tblLayout w:type="fixed"/>
        <w:tblLook w:val="0400"/>
      </w:tblPr>
      <w:tblGrid>
        <w:gridCol w:w="8046"/>
        <w:gridCol w:w="5460"/>
        <w:tblGridChange w:id="0">
          <w:tblGrid>
            <w:gridCol w:w="8046"/>
            <w:gridCol w:w="5460"/>
          </w:tblGrid>
        </w:tblGridChange>
      </w:tblGrid>
      <w:tr>
        <w:trPr>
          <w:cantSplit w:val="0"/>
          <w:trHeight w:val="369" w:hRule="atLeast"/>
          <w:tblHeader w:val="0"/>
        </w:trPr>
        <w:tc>
          <w:tcPr/>
          <w:p w:rsidR="00000000" w:rsidDel="00000000" w:rsidP="00000000" w:rsidRDefault="00000000" w:rsidRPr="00000000" w14:paraId="00000171">
            <w:pPr>
              <w:jc w:val="center"/>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172">
            <w:pPr>
              <w:jc w:val="center"/>
              <w:rPr>
                <w:rFonts w:ascii="Times New Roman" w:cs="Times New Roman" w:eastAsia="Times New Roman" w:hAnsi="Times New Roman"/>
                <w:b w:val="1"/>
              </w:rPr>
            </w:pPr>
            <w:r w:rsidDel="00000000" w:rsidR="00000000" w:rsidRPr="00000000">
              <w:rPr>
                <w:rtl w:val="0"/>
              </w:rPr>
            </w:r>
          </w:p>
        </w:tc>
      </w:tr>
      <w:tr>
        <w:trPr>
          <w:cantSplit w:val="0"/>
          <w:trHeight w:val="369" w:hRule="atLeast"/>
          <w:tblHeader w:val="0"/>
        </w:trPr>
        <w:tc>
          <w:tcPr/>
          <w:p w:rsidR="00000000" w:rsidDel="00000000" w:rsidP="00000000" w:rsidRDefault="00000000" w:rsidRPr="00000000" w14:paraId="00000173">
            <w:pPr>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74">
            <w:pPr>
              <w:jc w:val="both"/>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175">
      <w:pPr>
        <w:rPr>
          <w:rFonts w:ascii="Times New Roman" w:cs="Times New Roman" w:eastAsia="Times New Roman" w:hAnsi="Times New Roman"/>
        </w:rPr>
        <w:sectPr>
          <w:type w:val="nextPage"/>
          <w:pgSz w:h="11907" w:w="16840" w:orient="landscape"/>
          <w:pgMar w:bottom="851" w:top="709" w:left="851" w:right="851" w:header="0" w:footer="397"/>
        </w:sectPr>
      </w:pPr>
      <w:r w:rsidDel="00000000" w:rsidR="00000000" w:rsidRPr="00000000">
        <w:rPr>
          <w:rtl w:val="0"/>
        </w:rPr>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8"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Приложение № 3</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8"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 Договору присоединения «Поставка товаров для собственных нужд» </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Контактные данные для целей обмена информацией с использованием средств электронной</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(в т.ч. факсимильной) связи</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Настоящим приложением Стороны определили свои контактные данные используемые для обмена информацией (сообщениями, письмами, копиями документов и иной информацией посредством средств электронной связи, в том числе факсимильной связью, электронной почтой, мессенджерами различного типа и т.п.).</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Указанные контакты используются Сторонами в порядке установленном п. 2.3. Договора присоединения «Поставка товаров для собственных нужд» и Коммерческого Предложения № __ от ______ 20__ г. Договор присоединения «Поставка товаров для собственных нужд» размещен в публичном доступе на официальной странице в сети Интернет по адресу </w:t>
      </w:r>
      <w:hyperlink r:id="rId11">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https://corp.detmir.ru/dogovory-prisoedineniya/</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10"/>
        <w:tblW w:w="978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1"/>
        <w:gridCol w:w="2268"/>
        <w:gridCol w:w="2977"/>
        <w:gridCol w:w="2409"/>
        <w:gridCol w:w="1276"/>
        <w:tblGridChange w:id="0">
          <w:tblGrid>
            <w:gridCol w:w="851"/>
            <w:gridCol w:w="2268"/>
            <w:gridCol w:w="2977"/>
            <w:gridCol w:w="2409"/>
            <w:gridCol w:w="1276"/>
          </w:tblGrid>
        </w:tblGridChange>
      </w:tblGrid>
      <w:tr>
        <w:trPr>
          <w:cantSplit w:val="0"/>
          <w:trHeight w:val="1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п/п</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ФИО</w:t>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(полностью)</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Наименование должности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Адрес электронной почты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Телефон</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84"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За и от имени Поставщика:</w:t>
            </w:r>
          </w:p>
        </w:tc>
      </w:tr>
      <w:tr>
        <w:trPr>
          <w:cantSplit w:val="0"/>
          <w:trHeight w:val="184"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Лица, уполномоченные на прием Заявок, Уведомлений, Сообщений</w:t>
            </w:r>
          </w:p>
        </w:tc>
      </w:tr>
      <w:tr>
        <w:trPr>
          <w:cantSplit w:val="0"/>
          <w:trHeight w:val="1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84"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Лица, уполномоченные на подписание: товарных и товарно-транспортных накладных/УПД, уведомлений, актов об установленном расхождении по количеству и качеству при сдаче товарно-материальных ценностей и о расхождении по фактическому количеству грузовых мест товара</w:t>
            </w:r>
          </w:p>
        </w:tc>
      </w:tr>
      <w:tr>
        <w:trPr>
          <w:cantSplit w:val="0"/>
          <w:trHeight w:val="1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84"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За и от имени Покупателя:</w:t>
            </w:r>
          </w:p>
        </w:tc>
      </w:tr>
      <w:tr>
        <w:trPr>
          <w:cantSplit w:val="0"/>
          <w:trHeight w:val="184"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Лица, уполномоченные на подписание Заявок</w:t>
            </w:r>
          </w:p>
        </w:tc>
      </w:tr>
      <w:tr>
        <w:trPr>
          <w:cantSplit w:val="0"/>
          <w:trHeight w:val="1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84"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Лица, уполномоченные на направление Заявок</w:t>
            </w:r>
          </w:p>
        </w:tc>
      </w:tr>
      <w:tr>
        <w:trPr>
          <w:cantSplit w:val="0"/>
          <w:trHeight w:val="1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84"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Лица, уполномоченные на подписание: товарных и товарно-транспортных накладных/УПД, уведомлений, актов об установленном расхождении по количеству и качеству при приемке товарно-материальных ценностей и о расхождении по фактическому количеству грузовых мест Товара</w:t>
            </w:r>
          </w:p>
        </w:tc>
      </w:tr>
      <w:tr>
        <w:trPr>
          <w:cantSplit w:val="0"/>
          <w:trHeight w:val="1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4">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5">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6">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7">
            <w:pPr>
              <w:rPr>
                <w:rFonts w:ascii="Times New Roman" w:cs="Times New Roman" w:eastAsia="Times New Roman" w:hAnsi="Times New Roman"/>
              </w:rPr>
            </w:pPr>
            <w:r w:rsidDel="00000000" w:rsidR="00000000" w:rsidRPr="00000000">
              <w:rPr>
                <w:rtl w:val="0"/>
              </w:rPr>
            </w:r>
          </w:p>
        </w:tc>
      </w:tr>
      <w:tr>
        <w:trPr>
          <w:cantSplit w:val="0"/>
          <w:trHeight w:val="1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9">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A">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B">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C">
            <w:pPr>
              <w:rPr>
                <w:rFonts w:ascii="Times New Roman" w:cs="Times New Roman" w:eastAsia="Times New Roman" w:hAnsi="Times New Roman"/>
              </w:rPr>
            </w:pPr>
            <w:r w:rsidDel="00000000" w:rsidR="00000000" w:rsidRPr="00000000">
              <w:rPr>
                <w:rtl w:val="0"/>
              </w:rPr>
            </w:r>
          </w:p>
        </w:tc>
      </w:tr>
      <w:tr>
        <w:trPr>
          <w:cantSplit w:val="0"/>
          <w:trHeight w:val="1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E">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F">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0">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1">
            <w:pPr>
              <w:rPr>
                <w:rFonts w:ascii="Times New Roman" w:cs="Times New Roman" w:eastAsia="Times New Roman" w:hAnsi="Times New Roman"/>
              </w:rPr>
            </w:pPr>
            <w:r w:rsidDel="00000000" w:rsidR="00000000" w:rsidRPr="00000000">
              <w:rPr>
                <w:rtl w:val="0"/>
              </w:rPr>
            </w:r>
          </w:p>
        </w:tc>
      </w:tr>
      <w:tr>
        <w:trPr>
          <w:cantSplit w:val="0"/>
          <w:trHeight w:val="1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F7">
      <w:pPr>
        <w:shd w:fill="ffffff" w:val="clear"/>
        <w:tabs>
          <w:tab w:val="left" w:leader="none" w:pos="1134"/>
        </w:tabs>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F8">
      <w:pPr>
        <w:shd w:fill="ffffff" w:val="clear"/>
        <w:tabs>
          <w:tab w:val="left" w:leader="none" w:pos="1134"/>
        </w:tabs>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ЮРИДИЧЕСКИЕ АДРЕСА И ПЛАТЁЖНЫЕ РЕКВИЗИТЫ СТОРОН:</w:t>
      </w:r>
    </w:p>
    <w:p w:rsidR="00000000" w:rsidDel="00000000" w:rsidP="00000000" w:rsidRDefault="00000000" w:rsidRPr="00000000" w14:paraId="000001F9">
      <w:pPr>
        <w:shd w:fill="ffffff" w:val="clear"/>
        <w:tabs>
          <w:tab w:val="left" w:leader="none" w:pos="1134"/>
        </w:tabs>
        <w:jc w:val="both"/>
        <w:rPr>
          <w:rFonts w:ascii="Times New Roman" w:cs="Times New Roman" w:eastAsia="Times New Roman" w:hAnsi="Times New Roman"/>
          <w:b w:val="1"/>
        </w:rPr>
      </w:pPr>
      <w:r w:rsidDel="00000000" w:rsidR="00000000" w:rsidRPr="00000000">
        <w:rPr>
          <w:rtl w:val="0"/>
        </w:rPr>
      </w:r>
    </w:p>
    <w:tbl>
      <w:tblPr>
        <w:tblStyle w:val="Table11"/>
        <w:tblW w:w="9781.000000000002"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8"/>
        <w:gridCol w:w="1134"/>
        <w:gridCol w:w="2517"/>
        <w:gridCol w:w="1800"/>
        <w:gridCol w:w="2062"/>
        <w:tblGridChange w:id="0">
          <w:tblGrid>
            <w:gridCol w:w="2268"/>
            <w:gridCol w:w="1134"/>
            <w:gridCol w:w="2517"/>
            <w:gridCol w:w="1800"/>
            <w:gridCol w:w="2062"/>
          </w:tblGrid>
        </w:tblGridChange>
      </w:tblGrid>
      <w:tr>
        <w:trPr>
          <w:cantSplit w:val="0"/>
          <w:trHeight w:val="18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A">
            <w:pPr>
              <w:shd w:fill="ffffff" w:val="clea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ПОСТАВЩИК</w:t>
            </w:r>
            <w:r w:rsidDel="00000000" w:rsidR="00000000" w:rsidRPr="00000000">
              <w:rPr>
                <w:rFonts w:ascii="Times New Roman" w:cs="Times New Roman" w:eastAsia="Times New Roman" w:hAnsi="Times New Roman"/>
                <w:rtl w:val="0"/>
              </w:rPr>
              <w:t xml:space="preserve">:</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B">
            <w:pPr>
              <w:shd w:fill="ffffff" w:val="clear"/>
              <w:jc w:val="both"/>
              <w:rPr>
                <w:rFonts w:ascii="Times New Roman" w:cs="Times New Roman" w:eastAsia="Times New Roman" w:hAnsi="Times New Roman"/>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F">
            <w:pPr>
              <w:shd w:fill="ffffff" w:val="clea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юридический адрес:</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0">
            <w:pPr>
              <w:shd w:fill="ffffff" w:val="clear"/>
              <w:jc w:val="both"/>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4">
            <w:pPr>
              <w:shd w:fill="ffffff" w:val="clea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почтовый адрес:</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5">
            <w:pPr>
              <w:shd w:fill="ffffff" w:val="clear"/>
              <w:jc w:val="both"/>
              <w:rPr>
                <w:rFonts w:ascii="Times New Roman" w:cs="Times New Roman" w:eastAsia="Times New Roman" w:hAnsi="Times New Roman"/>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9">
            <w:pPr>
              <w:shd w:fill="ffffff" w:val="clea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банковские реквизиты:</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520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F">
            <w:pPr>
              <w:shd w:fill="ffffff" w:val="clear"/>
              <w:jc w:val="both"/>
              <w:rPr>
                <w:rFonts w:ascii="Times New Roman" w:cs="Times New Roman" w:eastAsia="Times New Roman" w:hAnsi="Times New Roman"/>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3">
            <w:pPr>
              <w:shd w:fill="ffffff" w:val="clea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ИНН/КПП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5">
            <w:pPr>
              <w:shd w:fill="ffffff" w:val="clea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ОКВЭД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6">
            <w:pPr>
              <w:shd w:fill="ffffff" w:val="clea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ОКПО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7">
            <w:pPr>
              <w:shd w:fill="ffffff" w:val="clear"/>
              <w:ind w:left="1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ОКАТО </w:t>
            </w:r>
          </w:p>
        </w:tc>
      </w:tr>
      <w:tr>
        <w:trPr>
          <w:cantSplit w:val="0"/>
          <w:trHeight w:val="2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8">
            <w:pPr>
              <w:shd w:fill="ffffff" w:val="clea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ПОКУПАТЕЛЬ:</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9">
            <w:pPr>
              <w:shd w:fill="ffffff" w:val="clea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ООО «ДМ»</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D">
            <w:pPr>
              <w:shd w:fill="ffffff" w:val="clea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юридический адрес:</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E">
            <w:pPr>
              <w:shd w:fill="ffffff" w:val="clea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119415 г.Москва, проспект Вернадского, д.37, корп.3</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2">
            <w:pPr>
              <w:shd w:fill="ffffff" w:val="clea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почтовый адрес:</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3">
            <w:pPr>
              <w:shd w:fill="ffffff" w:val="clea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127238, Москва, 3-й Нижнелихоборский проезд, д. 3 стр. 6</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7">
            <w:pPr>
              <w:shd w:fill="ffffff" w:val="clea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банковские реквизиты:</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8">
            <w:pPr>
              <w:shd w:fill="ffffff" w:val="clea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Р/с № 40702810700020000154 в ПАО СБЕРБАНК г. Москва, к/с №   30101810400000000225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D">
            <w:pPr>
              <w:shd w:fill="ffffff" w:val="clea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БИК  044525225</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1">
            <w:pPr>
              <w:shd w:fill="fffff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ИНН/КПП  9729777779 / 772901001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3">
            <w:pPr>
              <w:shd w:fill="ffffff" w:val="clea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ОКВЭД   47.78.9</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4">
            <w:pPr>
              <w:shd w:fill="ffffff" w:val="clea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ОКПО  </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57651604</w:t>
            </w:r>
          </w:p>
        </w:tc>
      </w:tr>
    </w:tbl>
    <w:p w:rsidR="00000000" w:rsidDel="00000000" w:rsidP="00000000" w:rsidRDefault="00000000" w:rsidRPr="00000000" w14:paraId="00000236">
      <w:pPr>
        <w:shd w:fill="ffffff" w:val="clear"/>
        <w:ind w:left="426" w:hanging="426"/>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7">
      <w:pPr>
        <w:numPr>
          <w:ilvl w:val="0"/>
          <w:numId w:val="10"/>
        </w:numPr>
        <w:shd w:fill="ffffff" w:val="clear"/>
        <w:ind w:left="390" w:hanging="39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ПОДПИСИ СТОРОН</w:t>
      </w:r>
    </w:p>
    <w:p w:rsidR="00000000" w:rsidDel="00000000" w:rsidP="00000000" w:rsidRDefault="00000000" w:rsidRPr="00000000" w14:paraId="00000238">
      <w:pPr>
        <w:shd w:fill="ffffff" w:val="clear"/>
        <w:ind w:left="390" w:firstLine="0"/>
        <w:rPr>
          <w:rFonts w:ascii="Times New Roman" w:cs="Times New Roman" w:eastAsia="Times New Roman" w:hAnsi="Times New Roman"/>
          <w:b w:val="1"/>
        </w:rPr>
      </w:pPr>
      <w:r w:rsidDel="00000000" w:rsidR="00000000" w:rsidRPr="00000000">
        <w:rPr>
          <w:rtl w:val="0"/>
        </w:rPr>
      </w:r>
    </w:p>
    <w:tbl>
      <w:tblPr>
        <w:tblStyle w:val="Table12"/>
        <w:tblW w:w="9746.0" w:type="dxa"/>
        <w:jc w:val="left"/>
        <w:tblLayout w:type="fixed"/>
        <w:tblLook w:val="0000"/>
      </w:tblPr>
      <w:tblGrid>
        <w:gridCol w:w="4838"/>
        <w:gridCol w:w="4908"/>
        <w:tblGridChange w:id="0">
          <w:tblGrid>
            <w:gridCol w:w="4838"/>
            <w:gridCol w:w="4908"/>
          </w:tblGrid>
        </w:tblGridChange>
      </w:tblGrid>
      <w:tr>
        <w:trPr>
          <w:cantSplit w:val="0"/>
          <w:tblHeader w:val="0"/>
        </w:trPr>
        <w:tc>
          <w:tcPr/>
          <w:p w:rsidR="00000000" w:rsidDel="00000000" w:rsidP="00000000" w:rsidRDefault="00000000" w:rsidRPr="00000000" w14:paraId="00000239">
            <w:pPr>
              <w:shd w:fill="ffffff" w:val="clea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ПОСТАВЩИК:</w:t>
            </w:r>
          </w:p>
        </w:tc>
        <w:tc>
          <w:tcPr/>
          <w:p w:rsidR="00000000" w:rsidDel="00000000" w:rsidP="00000000" w:rsidRDefault="00000000" w:rsidRPr="00000000" w14:paraId="0000023A">
            <w:pPr>
              <w:shd w:fill="ffffff" w:val="clea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ПОКУПАТЕЛЬ:</w:t>
            </w:r>
          </w:p>
        </w:tc>
      </w:tr>
      <w:tr>
        <w:trPr>
          <w:cantSplit w:val="0"/>
          <w:tblHeader w:val="0"/>
        </w:trPr>
        <w:tc>
          <w:tcPr/>
          <w:p w:rsidR="00000000" w:rsidDel="00000000" w:rsidP="00000000" w:rsidRDefault="00000000" w:rsidRPr="00000000" w14:paraId="0000023B">
            <w:pPr>
              <w:shd w:fill="ffffff" w:val="clea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w:t>
            </w:r>
          </w:p>
          <w:p w:rsidR="00000000" w:rsidDel="00000000" w:rsidP="00000000" w:rsidRDefault="00000000" w:rsidRPr="00000000" w14:paraId="0000023C">
            <w:pP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D">
            <w:pP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E">
            <w:pPr>
              <w:shd w:fill="ffffff" w:val="clea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w:t>
            </w:r>
          </w:p>
          <w:p w:rsidR="00000000" w:rsidDel="00000000" w:rsidP="00000000" w:rsidRDefault="00000000" w:rsidRPr="00000000" w14:paraId="0000023F">
            <w:pPr>
              <w:shd w:fill="ffffff" w:val="clear"/>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40">
            <w:pPr>
              <w:shd w:fill="ffffff" w:val="clea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ООО «ДМ»</w:t>
            </w:r>
          </w:p>
          <w:p w:rsidR="00000000" w:rsidDel="00000000" w:rsidP="00000000" w:rsidRDefault="00000000" w:rsidRPr="00000000" w14:paraId="00000241">
            <w:pP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2">
            <w:pP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3">
            <w:pPr>
              <w:shd w:fill="ffffff" w:val="clea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w:t>
            </w:r>
          </w:p>
          <w:p w:rsidR="00000000" w:rsidDel="00000000" w:rsidP="00000000" w:rsidRDefault="00000000" w:rsidRPr="00000000" w14:paraId="00000244">
            <w:pPr>
              <w:shd w:fill="ffffff" w:val="clear"/>
              <w:jc w:val="both"/>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245">
            <w:pP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6">
            <w:pPr>
              <w:shd w:fill="ffffff" w:val="clea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М.П.</w:t>
            </w:r>
          </w:p>
        </w:tc>
        <w:tc>
          <w:tcPr/>
          <w:p w:rsidR="00000000" w:rsidDel="00000000" w:rsidP="00000000" w:rsidRDefault="00000000" w:rsidRPr="00000000" w14:paraId="00000247">
            <w:pP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8">
            <w:pPr>
              <w:shd w:fill="ffffff" w:val="clea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М.П.</w:t>
            </w:r>
          </w:p>
        </w:tc>
      </w:tr>
    </w:tbl>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80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804"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Приложение № 4</w:t>
      </w:r>
    </w:p>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804"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Форма Акта о расхождении по</w:t>
      </w:r>
    </w:p>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804"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Фактическому количеству</w:t>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804"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Грузовых мест Товара</w:t>
      </w:r>
    </w:p>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804" w:right="0" w:firstLine="0"/>
        <w:jc w:val="right"/>
        <w:rPr>
          <w:rFonts w:ascii="Times New Roman" w:cs="Times New Roman" w:eastAsia="Times New Roman" w:hAnsi="Times New Roman"/>
          <w:b w:val="0"/>
          <w:i w:val="0"/>
          <w:smallCaps w:val="0"/>
          <w:strike w:val="0"/>
          <w:color w:val="000000"/>
          <w:sz w:val="20"/>
          <w:szCs w:val="20"/>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 Договору присоединения «Поставка товаров для собственных нужд»</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 </w:t>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80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0">
      <w:pPr>
        <w:keepNext w:val="1"/>
        <w:ind w:left="426" w:firstLine="281.99999999999994"/>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             </w:t>
      </w:r>
      <w:r w:rsidDel="00000000" w:rsidR="00000000" w:rsidRPr="00000000">
        <w:rPr>
          <w:rFonts w:ascii="Times New Roman" w:cs="Times New Roman" w:eastAsia="Times New Roman" w:hAnsi="Times New Roman"/>
          <w:b w:val="1"/>
          <w:sz w:val="18"/>
          <w:szCs w:val="18"/>
          <w:u w:val="single"/>
          <w:rtl w:val="0"/>
        </w:rPr>
        <w:t xml:space="preserve">ФОРМА АКТА О РАСХОЖДЕНИИ ПО КОЛИЧЕСТВУ ГРУЗОВЫХ МЕСТ</w:t>
      </w:r>
      <w:r w:rsidDel="00000000" w:rsidR="00000000" w:rsidRPr="00000000">
        <w:rPr>
          <w:rFonts w:ascii="Times New Roman" w:cs="Times New Roman" w:eastAsia="Times New Roman" w:hAnsi="Times New Roman"/>
          <w:b w:val="1"/>
          <w:sz w:val="18"/>
          <w:szCs w:val="18"/>
          <w:rtl w:val="0"/>
        </w:rPr>
        <w:t xml:space="preserve">: </w:t>
      </w:r>
    </w:p>
    <w:p w:rsidR="00000000" w:rsidDel="00000000" w:rsidP="00000000" w:rsidRDefault="00000000" w:rsidRPr="00000000" w14:paraId="00000251">
      <w:pPr>
        <w:keepNext w:val="1"/>
        <w:ind w:left="426" w:firstLine="281.99999999999994"/>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52">
      <w:pPr>
        <w:keepNext w:val="1"/>
        <w:ind w:left="1842" w:firstLine="281.9999999999999"/>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Акт расхождений по количеству грузовых мест </w:t>
      </w:r>
    </w:p>
    <w:p w:rsidR="00000000" w:rsidDel="00000000" w:rsidP="00000000" w:rsidRDefault="00000000" w:rsidRPr="00000000" w14:paraId="0000025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5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 _______ (указать адрес магазина (филиала)) </w:t>
        <w:tab/>
        <w:tab/>
        <w:t xml:space="preserve">             «___» _________ 20___ г. </w:t>
      </w:r>
    </w:p>
    <w:p w:rsidR="00000000" w:rsidDel="00000000" w:rsidP="00000000" w:rsidRDefault="00000000" w:rsidRPr="00000000" w14:paraId="00000255">
      <w:pPr>
        <w:ind w:firstLine="85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6">
      <w:pPr>
        <w:ind w:firstLine="85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Автотранспортное предприятие или организация, осуществившее доставку Товара ____________________________________________________________________________________</w:t>
      </w:r>
    </w:p>
    <w:p w:rsidR="00000000" w:rsidDel="00000000" w:rsidP="00000000" w:rsidRDefault="00000000" w:rsidRPr="00000000" w14:paraId="00000257">
      <w:pPr>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Марка и номер автомобиля: ________________________________________________</w:t>
      </w:r>
    </w:p>
    <w:p w:rsidR="00000000" w:rsidDel="00000000" w:rsidP="00000000" w:rsidRDefault="00000000" w:rsidRPr="00000000" w14:paraId="00000258">
      <w:pPr>
        <w:ind w:firstLine="85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ФИО и паспортные данные водителя (водителя-экспедитора/экспедитора): ____________________________________________________________________________________</w:t>
      </w:r>
    </w:p>
    <w:p w:rsidR="00000000" w:rsidDel="00000000" w:rsidP="00000000" w:rsidRDefault="00000000" w:rsidRPr="00000000" w14:paraId="00000259">
      <w:pPr>
        <w:ind w:firstLine="851"/>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A">
      <w:pPr>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Настоящий акт составлен в присутствии следующих лиц:</w:t>
      </w:r>
    </w:p>
    <w:p w:rsidR="00000000" w:rsidDel="00000000" w:rsidP="00000000" w:rsidRDefault="00000000" w:rsidRPr="00000000" w14:paraId="0000025B">
      <w:pPr>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 _________________________________________________________________________</w:t>
      </w:r>
    </w:p>
    <w:p w:rsidR="00000000" w:rsidDel="00000000" w:rsidP="00000000" w:rsidRDefault="00000000" w:rsidRPr="00000000" w14:paraId="0000025C">
      <w:pPr>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(фамилия, должность)</w:t>
      </w:r>
    </w:p>
    <w:p w:rsidR="00000000" w:rsidDel="00000000" w:rsidP="00000000" w:rsidRDefault="00000000" w:rsidRPr="00000000" w14:paraId="0000025D">
      <w:pPr>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2. _________________________________________________________________________</w:t>
      </w:r>
    </w:p>
    <w:p w:rsidR="00000000" w:rsidDel="00000000" w:rsidP="00000000" w:rsidRDefault="00000000" w:rsidRPr="00000000" w14:paraId="0000025E">
      <w:pPr>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(фамилия, должность)</w:t>
      </w:r>
    </w:p>
    <w:p w:rsidR="00000000" w:rsidDel="00000000" w:rsidP="00000000" w:rsidRDefault="00000000" w:rsidRPr="00000000" w14:paraId="0000025F">
      <w:pPr>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3. _________________________________________________________________________</w:t>
      </w:r>
    </w:p>
    <w:p w:rsidR="00000000" w:rsidDel="00000000" w:rsidP="00000000" w:rsidRDefault="00000000" w:rsidRPr="00000000" w14:paraId="00000260">
      <w:pPr>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(фамилия, должность)</w:t>
      </w:r>
    </w:p>
    <w:p w:rsidR="00000000" w:rsidDel="00000000" w:rsidP="00000000" w:rsidRDefault="00000000" w:rsidRPr="00000000" w14:paraId="00000261">
      <w:pPr>
        <w:ind w:firstLine="85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2">
      <w:pPr>
        <w:ind w:firstLine="85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Грузоотправитель (полное наименование, юридический адрес) ______________________ _____________________________________________________________________</w:t>
      </w:r>
    </w:p>
    <w:p w:rsidR="00000000" w:rsidDel="00000000" w:rsidP="00000000" w:rsidRDefault="00000000" w:rsidRPr="00000000" w14:paraId="00000263">
      <w:pPr>
        <w:ind w:firstLine="85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Грузополучатель (полное наименование, юридический адрес) ________________________ _____________________________________________________________________________________</w:t>
      </w:r>
    </w:p>
    <w:p w:rsidR="00000000" w:rsidDel="00000000" w:rsidP="00000000" w:rsidRDefault="00000000" w:rsidRPr="00000000" w14:paraId="00000264">
      <w:pPr>
        <w:ind w:firstLine="851"/>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5">
      <w:pPr>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Товарно-транспортная накладная № _______________ от "_____"___________200   г.</w:t>
      </w:r>
    </w:p>
    <w:p w:rsidR="00000000" w:rsidDel="00000000" w:rsidP="00000000" w:rsidRDefault="00000000" w:rsidRPr="00000000" w14:paraId="00000266">
      <w:pPr>
        <w:ind w:firstLine="851"/>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7">
      <w:pPr>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Наименование груза: _____________________________________________________</w:t>
      </w:r>
    </w:p>
    <w:p w:rsidR="00000000" w:rsidDel="00000000" w:rsidP="00000000" w:rsidRDefault="00000000" w:rsidRPr="00000000" w14:paraId="00000268">
      <w:pPr>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Количество грузовых мест по накладной: ________(____________________________)</w:t>
      </w:r>
    </w:p>
    <w:p w:rsidR="00000000" w:rsidDel="00000000" w:rsidP="00000000" w:rsidRDefault="00000000" w:rsidRPr="00000000" w14:paraId="0000026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Номер пломбы: _______________________________________________________________</w:t>
      </w:r>
    </w:p>
    <w:p w:rsidR="00000000" w:rsidDel="00000000" w:rsidP="00000000" w:rsidRDefault="00000000" w:rsidRPr="00000000" w14:paraId="0000026A">
      <w:pPr>
        <w:ind w:firstLine="85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Описание обстоятельств, вызвавших составление акта: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26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w:t>
      </w:r>
    </w:p>
    <w:p w:rsidR="00000000" w:rsidDel="00000000" w:rsidP="00000000" w:rsidRDefault="00000000" w:rsidRPr="00000000" w14:paraId="0000026C">
      <w:pPr>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Подписи:</w:t>
      </w:r>
    </w:p>
    <w:p w:rsidR="00000000" w:rsidDel="00000000" w:rsidP="00000000" w:rsidRDefault="00000000" w:rsidRPr="00000000" w14:paraId="0000026D">
      <w:pPr>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_________________________________________________________________________</w:t>
      </w:r>
    </w:p>
    <w:p w:rsidR="00000000" w:rsidDel="00000000" w:rsidP="00000000" w:rsidRDefault="00000000" w:rsidRPr="00000000" w14:paraId="0000026E">
      <w:pPr>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(фамилия, должность, подпись)</w:t>
      </w:r>
    </w:p>
    <w:p w:rsidR="00000000" w:rsidDel="00000000" w:rsidP="00000000" w:rsidRDefault="00000000" w:rsidRPr="00000000" w14:paraId="0000026F">
      <w:pPr>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2. _________________________________________________________________________</w:t>
      </w:r>
    </w:p>
    <w:p w:rsidR="00000000" w:rsidDel="00000000" w:rsidP="00000000" w:rsidRDefault="00000000" w:rsidRPr="00000000" w14:paraId="00000270">
      <w:pPr>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(фамилия, должность, подпись)</w:t>
      </w:r>
    </w:p>
    <w:p w:rsidR="00000000" w:rsidDel="00000000" w:rsidP="00000000" w:rsidRDefault="00000000" w:rsidRPr="00000000" w14:paraId="00000271">
      <w:pPr>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3. _________________________________________________________________________</w:t>
      </w:r>
    </w:p>
    <w:p w:rsidR="00000000" w:rsidDel="00000000" w:rsidP="00000000" w:rsidRDefault="00000000" w:rsidRPr="00000000" w14:paraId="00000272">
      <w:pPr>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(фамилия, должность, подпись)</w:t>
      </w:r>
    </w:p>
    <w:p w:rsidR="00000000" w:rsidDel="00000000" w:rsidP="00000000" w:rsidRDefault="00000000" w:rsidRPr="00000000" w14:paraId="00000273">
      <w:pPr>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Водитель _________________________________________________________________________</w:t>
      </w:r>
    </w:p>
    <w:p w:rsidR="00000000" w:rsidDel="00000000" w:rsidP="00000000" w:rsidRDefault="00000000" w:rsidRPr="00000000" w14:paraId="00000274">
      <w:pPr>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(фамилия, подпись)</w:t>
      </w:r>
    </w:p>
    <w:p w:rsidR="00000000" w:rsidDel="00000000" w:rsidP="00000000" w:rsidRDefault="00000000" w:rsidRPr="00000000" w14:paraId="00000275">
      <w:pPr>
        <w:keepNext w:val="1"/>
        <w:ind w:left="426" w:firstLine="851"/>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ФОРМА АКТА РАСХОЖДЕНИЙ КОЛИЧЕСТВУ</w:t>
      </w:r>
    </w:p>
    <w:p w:rsidR="00000000" w:rsidDel="00000000" w:rsidP="00000000" w:rsidRDefault="00000000" w:rsidRPr="00000000" w14:paraId="00000276">
      <w:pPr>
        <w:ind w:firstLine="72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                                                               ГРУЗОВЫХ МЕСТ СОГЛАСОВАНА:  </w:t>
      </w:r>
    </w:p>
    <w:tbl>
      <w:tblPr>
        <w:tblStyle w:val="Table13"/>
        <w:tblW w:w="10610.0" w:type="dxa"/>
        <w:jc w:val="left"/>
        <w:tblInd w:w="58.0" w:type="dxa"/>
        <w:tblLayout w:type="fixed"/>
        <w:tblLook w:val="0400"/>
      </w:tblPr>
      <w:tblGrid>
        <w:gridCol w:w="5563"/>
        <w:gridCol w:w="5047"/>
        <w:tblGridChange w:id="0">
          <w:tblGrid>
            <w:gridCol w:w="5563"/>
            <w:gridCol w:w="5047"/>
          </w:tblGrid>
        </w:tblGridChange>
      </w:tblGrid>
      <w:tr>
        <w:trPr>
          <w:cantSplit w:val="0"/>
          <w:trHeight w:val="369" w:hRule="atLeast"/>
          <w:tblHeader w:val="0"/>
        </w:trPr>
        <w:tc>
          <w:tcPr/>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Поставщик:</w:t>
            </w:r>
          </w:p>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Наименование должности</w:t>
            </w:r>
          </w:p>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Уполномоченного лица</w:t>
            </w:r>
          </w:p>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w:t>
            </w:r>
          </w:p>
        </w:tc>
        <w:tc>
          <w:tcPr/>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Покупатель:</w:t>
            </w:r>
          </w:p>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Наименование должности</w:t>
            </w:r>
          </w:p>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Уполномоченного лица</w:t>
            </w:r>
          </w:p>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w:t>
            </w:r>
          </w:p>
        </w:tc>
      </w:tr>
    </w:tbl>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Приложение № 5</w:t>
      </w:r>
    </w:p>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804"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Форма уведомления о </w:t>
      </w:r>
    </w:p>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804"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Приемке товара</w:t>
      </w:r>
    </w:p>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804" w:right="0" w:firstLine="0"/>
        <w:jc w:val="right"/>
        <w:rPr>
          <w:rFonts w:ascii="Times New Roman" w:cs="Times New Roman" w:eastAsia="Times New Roman" w:hAnsi="Times New Roman"/>
          <w:b w:val="0"/>
          <w:i w:val="1"/>
          <w:smallCaps w:val="0"/>
          <w:strike w:val="0"/>
          <w:color w:val="0000ff"/>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 Договору присоединения «Поставка товаров для собственных нужд»</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 </w:t>
      </w:r>
      <w:r w:rsidDel="00000000" w:rsidR="00000000" w:rsidRPr="00000000">
        <w:rPr>
          <w:rtl w:val="0"/>
        </w:rPr>
      </w:r>
    </w:p>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804" w:right="0" w:firstLine="0"/>
        <w:jc w:val="right"/>
        <w:rPr>
          <w:rFonts w:ascii="Times New Roman" w:cs="Times New Roman" w:eastAsia="Times New Roman" w:hAnsi="Times New Roman"/>
          <w:b w:val="0"/>
          <w:i w:val="1"/>
          <w:smallCaps w:val="0"/>
          <w:strike w:val="0"/>
          <w:color w:val="0000ff"/>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ff"/>
          <w:sz w:val="20"/>
          <w:szCs w:val="20"/>
          <w:u w:val="none"/>
          <w:shd w:fill="auto" w:val="clear"/>
          <w:vertAlign w:val="baseline"/>
          <w:rtl w:val="0"/>
        </w:rPr>
        <w:t xml:space="preserve">наименование должности уполномоченного лица</w:t>
      </w:r>
    </w:p>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804" w:right="0" w:firstLine="0"/>
        <w:jc w:val="right"/>
        <w:rPr>
          <w:rFonts w:ascii="Times New Roman" w:cs="Times New Roman" w:eastAsia="Times New Roman" w:hAnsi="Times New Roman"/>
          <w:b w:val="0"/>
          <w:i w:val="1"/>
          <w:smallCaps w:val="0"/>
          <w:strike w:val="0"/>
          <w:color w:val="0000ff"/>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ff"/>
          <w:sz w:val="20"/>
          <w:szCs w:val="20"/>
          <w:u w:val="none"/>
          <w:shd w:fill="auto" w:val="clear"/>
          <w:vertAlign w:val="baseline"/>
          <w:rtl w:val="0"/>
        </w:rPr>
        <w:t xml:space="preserve">наименование контрагента</w:t>
      </w:r>
    </w:p>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804" w:right="0" w:firstLine="0"/>
        <w:jc w:val="right"/>
        <w:rPr>
          <w:rFonts w:ascii="Times New Roman" w:cs="Times New Roman" w:eastAsia="Times New Roman" w:hAnsi="Times New Roman"/>
          <w:b w:val="0"/>
          <w:i w:val="1"/>
          <w:smallCaps w:val="0"/>
          <w:strike w:val="0"/>
          <w:color w:val="0000ff"/>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ff"/>
          <w:sz w:val="20"/>
          <w:szCs w:val="20"/>
          <w:u w:val="none"/>
          <w:shd w:fill="auto" w:val="clear"/>
          <w:vertAlign w:val="baseline"/>
          <w:rtl w:val="0"/>
        </w:rPr>
        <w:t xml:space="preserve">ФИО уполномоченного лица</w:t>
      </w:r>
    </w:p>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804"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w:t>
      </w:r>
    </w:p>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804" w:right="0" w:firstLine="0"/>
        <w:jc w:val="right"/>
        <w:rPr>
          <w:rFonts w:ascii="Times New Roman" w:cs="Times New Roman" w:eastAsia="Times New Roman" w:hAnsi="Times New Roman"/>
          <w:b w:val="0"/>
          <w:i w:val="1"/>
          <w:smallCaps w:val="0"/>
          <w:strike w:val="0"/>
          <w:color w:val="0000ff"/>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ff"/>
          <w:sz w:val="20"/>
          <w:szCs w:val="20"/>
          <w:u w:val="none"/>
          <w:shd w:fill="auto" w:val="clear"/>
          <w:vertAlign w:val="baseline"/>
          <w:rtl w:val="0"/>
        </w:rPr>
        <w:t xml:space="preserve">Почтовый адрес: </w:t>
      </w:r>
    </w:p>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371"/>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Исх. № ___ от __________ г.</w:t>
      </w:r>
    </w:p>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УВЕДОМЛЕНИЕ О ПРИЕМКЕ ТОВАРА</w:t>
      </w:r>
    </w:p>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ООО "ДМ" в соответствии с пунктом 6.9. Договора присоединения «Поставка товаров для собственных нужд» (далее - Договор) уведомляет Вас о завершении приемки Товара, поставленного по следующим товарным накладным:</w:t>
      </w:r>
    </w:p>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14"/>
        <w:tblW w:w="9718.0" w:type="dxa"/>
        <w:jc w:val="left"/>
        <w:tblInd w:w="5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
        <w:gridCol w:w="1871"/>
        <w:gridCol w:w="2977"/>
        <w:gridCol w:w="3969"/>
        <w:tblGridChange w:id="0">
          <w:tblGrid>
            <w:gridCol w:w="901"/>
            <w:gridCol w:w="1871"/>
            <w:gridCol w:w="2977"/>
            <w:gridCol w:w="3969"/>
          </w:tblGrid>
        </w:tblGridChange>
      </w:tblGrid>
      <w:tr>
        <w:trPr>
          <w:cantSplit w:val="0"/>
          <w:trHeight w:val="1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п/п</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товарной накладной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Дата товарной накладной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Общая сумма Товара по товарной накладной с НДС (руб)</w:t>
            </w:r>
          </w:p>
        </w:tc>
      </w:tr>
      <w:tr>
        <w:trPr>
          <w:cantSplit w:val="0"/>
          <w:trHeight w:val="1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 результате приемки </w:t>
      </w:r>
      <w:r w:rsidDel="00000000" w:rsidR="00000000" w:rsidRPr="00000000">
        <w:rPr>
          <w:rFonts w:ascii="Times New Roman" w:cs="Times New Roman" w:eastAsia="Times New Roman" w:hAnsi="Times New Roman"/>
          <w:b w:val="0"/>
          <w:i w:val="1"/>
          <w:smallCaps w:val="0"/>
          <w:strike w:val="0"/>
          <w:color w:val="0000ff"/>
          <w:sz w:val="20"/>
          <w:szCs w:val="20"/>
          <w:u w:val="none"/>
          <w:shd w:fill="auto" w:val="clear"/>
          <w:vertAlign w:val="baseline"/>
          <w:rtl w:val="0"/>
        </w:rPr>
        <w:t xml:space="preserve">(не нужное исключить)</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расхождений с указанными товарными накладными не установлено</w:t>
      </w:r>
    </w:p>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установлены расхождения в количестве и качестве Товара согласно Акта об установленном расхождении № ______ от _______________ г. представленного в приложении к настоящему уведомлению.</w:t>
      </w:r>
    </w:p>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highlight w:val="yellow"/>
          <w:u w:val="none"/>
          <w:vertAlign w:val="baseline"/>
        </w:rPr>
      </w:pPr>
      <w:r w:rsidDel="00000000" w:rsidR="00000000" w:rsidRPr="00000000">
        <w:rPr>
          <w:rtl w:val="0"/>
        </w:rPr>
      </w:r>
    </w:p>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Договор присоединения «Поставка товаров для собственных нужд»  размещен в публичном доступе на официальной странице  в сети Интернет по адресу </w:t>
      </w:r>
      <w:hyperlink r:id="rId12">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https://corp.detmir.ru/dogovory-prisoedineniya/</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Управляющий филиалом/лицо, уполномоченное по договору</w:t>
      </w:r>
    </w:p>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Указать полное наименование ОСП/</w:t>
        <w:tab/>
        <w:tab/>
        <w:t xml:space="preserve">    </w:t>
        <w:tab/>
        <w:tab/>
        <w:tab/>
        <w:t xml:space="preserve">/_______________________/           </w:t>
      </w:r>
    </w:p>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Структурного подразделения                                     подпись                                     ФИО</w:t>
      </w:r>
    </w:p>
    <w:p w:rsidR="00000000" w:rsidDel="00000000" w:rsidP="00000000" w:rsidRDefault="00000000" w:rsidRPr="00000000" w14:paraId="000002AD">
      <w:pPr>
        <w:jc w:val="both"/>
        <w:rPr/>
      </w:pPr>
      <w:r w:rsidDel="00000000" w:rsidR="00000000" w:rsidRPr="00000000">
        <w:rPr>
          <w:rtl w:val="0"/>
        </w:rPr>
      </w:r>
    </w:p>
    <w:p w:rsidR="00000000" w:rsidDel="00000000" w:rsidP="00000000" w:rsidRDefault="00000000" w:rsidRPr="00000000" w14:paraId="000002AE">
      <w:pPr>
        <w:rPr/>
      </w:pPr>
      <w:r w:rsidDel="00000000" w:rsidR="00000000" w:rsidRPr="00000000">
        <w:rPr>
          <w:rtl w:val="0"/>
        </w:rPr>
      </w:r>
    </w:p>
    <w:p w:rsidR="00000000" w:rsidDel="00000000" w:rsidP="00000000" w:rsidRDefault="00000000" w:rsidRPr="00000000" w14:paraId="000002AF">
      <w:pPr>
        <w:rPr/>
      </w:pPr>
      <w:r w:rsidDel="00000000" w:rsidR="00000000" w:rsidRPr="00000000">
        <w:rPr>
          <w:rtl w:val="0"/>
        </w:rPr>
      </w:r>
    </w:p>
    <w:p w:rsidR="00000000" w:rsidDel="00000000" w:rsidP="00000000" w:rsidRDefault="00000000" w:rsidRPr="00000000" w14:paraId="000002B0">
      <w:pPr>
        <w:rPr/>
      </w:pPr>
      <w:r w:rsidDel="00000000" w:rsidR="00000000" w:rsidRPr="00000000">
        <w:rPr>
          <w:rtl w:val="0"/>
        </w:rPr>
      </w:r>
    </w:p>
    <w:p w:rsidR="00000000" w:rsidDel="00000000" w:rsidP="00000000" w:rsidRDefault="00000000" w:rsidRPr="00000000" w14:paraId="000002B1">
      <w:pPr>
        <w:rPr/>
      </w:pPr>
      <w:r w:rsidDel="00000000" w:rsidR="00000000" w:rsidRPr="00000000">
        <w:rPr>
          <w:rtl w:val="0"/>
        </w:rPr>
      </w:r>
    </w:p>
    <w:p w:rsidR="00000000" w:rsidDel="00000000" w:rsidP="00000000" w:rsidRDefault="00000000" w:rsidRPr="00000000" w14:paraId="000002B2">
      <w:pPr>
        <w:rPr/>
      </w:pPr>
      <w:r w:rsidDel="00000000" w:rsidR="00000000" w:rsidRPr="00000000">
        <w:rPr>
          <w:rtl w:val="0"/>
        </w:rPr>
      </w:r>
    </w:p>
    <w:p w:rsidR="00000000" w:rsidDel="00000000" w:rsidP="00000000" w:rsidRDefault="00000000" w:rsidRPr="00000000" w14:paraId="000002B3">
      <w:pPr>
        <w:rPr/>
      </w:pPr>
      <w:r w:rsidDel="00000000" w:rsidR="00000000" w:rsidRPr="00000000">
        <w:rPr>
          <w:rtl w:val="0"/>
        </w:rPr>
      </w:r>
    </w:p>
    <w:p w:rsidR="00000000" w:rsidDel="00000000" w:rsidP="00000000" w:rsidRDefault="00000000" w:rsidRPr="00000000" w14:paraId="000002B4">
      <w:pPr>
        <w:rPr/>
      </w:pPr>
      <w:r w:rsidDel="00000000" w:rsidR="00000000" w:rsidRPr="00000000">
        <w:rPr>
          <w:rtl w:val="0"/>
        </w:rPr>
      </w:r>
    </w:p>
    <w:p w:rsidR="00000000" w:rsidDel="00000000" w:rsidP="00000000" w:rsidRDefault="00000000" w:rsidRPr="00000000" w14:paraId="000002B5">
      <w:pPr>
        <w:rPr/>
      </w:pPr>
      <w:r w:rsidDel="00000000" w:rsidR="00000000" w:rsidRPr="00000000">
        <w:rPr>
          <w:rtl w:val="0"/>
        </w:rPr>
      </w:r>
    </w:p>
    <w:p w:rsidR="00000000" w:rsidDel="00000000" w:rsidP="00000000" w:rsidRDefault="00000000" w:rsidRPr="00000000" w14:paraId="000002B6">
      <w:pPr>
        <w:rPr/>
      </w:pPr>
      <w:r w:rsidDel="00000000" w:rsidR="00000000" w:rsidRPr="00000000">
        <w:rPr>
          <w:rtl w:val="0"/>
        </w:rPr>
      </w:r>
    </w:p>
    <w:p w:rsidR="00000000" w:rsidDel="00000000" w:rsidP="00000000" w:rsidRDefault="00000000" w:rsidRPr="00000000" w14:paraId="000002B7">
      <w:pPr>
        <w:rPr/>
      </w:pPr>
      <w:r w:rsidDel="00000000" w:rsidR="00000000" w:rsidRPr="00000000">
        <w:rPr>
          <w:rtl w:val="0"/>
        </w:rPr>
      </w:r>
    </w:p>
    <w:p w:rsidR="00000000" w:rsidDel="00000000" w:rsidP="00000000" w:rsidRDefault="00000000" w:rsidRPr="00000000" w14:paraId="000002B8">
      <w:pPr>
        <w:rPr/>
      </w:pPr>
      <w:r w:rsidDel="00000000" w:rsidR="00000000" w:rsidRPr="00000000">
        <w:rPr>
          <w:rtl w:val="0"/>
        </w:rPr>
      </w:r>
    </w:p>
    <w:p w:rsidR="00000000" w:rsidDel="00000000" w:rsidP="00000000" w:rsidRDefault="00000000" w:rsidRPr="00000000" w14:paraId="000002B9">
      <w:pPr>
        <w:rPr/>
      </w:pPr>
      <w:r w:rsidDel="00000000" w:rsidR="00000000" w:rsidRPr="00000000">
        <w:rPr>
          <w:rtl w:val="0"/>
        </w:rPr>
      </w:r>
    </w:p>
    <w:p w:rsidR="00000000" w:rsidDel="00000000" w:rsidP="00000000" w:rsidRDefault="00000000" w:rsidRPr="00000000" w14:paraId="000002BA">
      <w:pPr>
        <w:rPr/>
      </w:pPr>
      <w:r w:rsidDel="00000000" w:rsidR="00000000" w:rsidRPr="00000000">
        <w:rPr>
          <w:rtl w:val="0"/>
        </w:rPr>
      </w:r>
    </w:p>
    <w:p w:rsidR="00000000" w:rsidDel="00000000" w:rsidP="00000000" w:rsidRDefault="00000000" w:rsidRPr="00000000" w14:paraId="000002BB">
      <w:pPr>
        <w:rPr/>
      </w:pPr>
      <w:r w:rsidDel="00000000" w:rsidR="00000000" w:rsidRPr="00000000">
        <w:rPr>
          <w:rtl w:val="0"/>
        </w:rPr>
      </w:r>
    </w:p>
    <w:p w:rsidR="00000000" w:rsidDel="00000000" w:rsidP="00000000" w:rsidRDefault="00000000" w:rsidRPr="00000000" w14:paraId="000002BC">
      <w:pPr>
        <w:rPr/>
      </w:pPr>
      <w:r w:rsidDel="00000000" w:rsidR="00000000" w:rsidRPr="00000000">
        <w:rPr>
          <w:rtl w:val="0"/>
        </w:rPr>
      </w:r>
    </w:p>
    <w:p w:rsidR="00000000" w:rsidDel="00000000" w:rsidP="00000000" w:rsidRDefault="00000000" w:rsidRPr="00000000" w14:paraId="000002BD">
      <w:pPr>
        <w:rPr/>
      </w:pPr>
      <w:r w:rsidDel="00000000" w:rsidR="00000000" w:rsidRPr="00000000">
        <w:rPr>
          <w:rtl w:val="0"/>
        </w:rPr>
      </w:r>
    </w:p>
    <w:p w:rsidR="00000000" w:rsidDel="00000000" w:rsidP="00000000" w:rsidRDefault="00000000" w:rsidRPr="00000000" w14:paraId="000002BE">
      <w:pPr>
        <w:rPr/>
      </w:pPr>
      <w:r w:rsidDel="00000000" w:rsidR="00000000" w:rsidRPr="00000000">
        <w:rPr>
          <w:rtl w:val="0"/>
        </w:rPr>
      </w:r>
    </w:p>
    <w:p w:rsidR="00000000" w:rsidDel="00000000" w:rsidP="00000000" w:rsidRDefault="00000000" w:rsidRPr="00000000" w14:paraId="000002BF">
      <w:pPr>
        <w:rPr/>
      </w:pPr>
      <w:r w:rsidDel="00000000" w:rsidR="00000000" w:rsidRPr="00000000">
        <w:rPr>
          <w:rtl w:val="0"/>
        </w:rPr>
      </w:r>
    </w:p>
    <w:p w:rsidR="00000000" w:rsidDel="00000000" w:rsidP="00000000" w:rsidRDefault="00000000" w:rsidRPr="00000000" w14:paraId="000002C0">
      <w:pPr>
        <w:rPr/>
      </w:pPr>
      <w:r w:rsidDel="00000000" w:rsidR="00000000" w:rsidRPr="00000000">
        <w:rPr>
          <w:rtl w:val="0"/>
        </w:rPr>
      </w:r>
    </w:p>
    <w:p w:rsidR="00000000" w:rsidDel="00000000" w:rsidP="00000000" w:rsidRDefault="00000000" w:rsidRPr="00000000" w14:paraId="000002C1">
      <w:pPr>
        <w:rPr/>
      </w:pPr>
      <w:r w:rsidDel="00000000" w:rsidR="00000000" w:rsidRPr="00000000">
        <w:rPr>
          <w:rtl w:val="0"/>
        </w:rPr>
      </w:r>
    </w:p>
    <w:bookmarkStart w:colFirst="0" w:colLast="0" w:name="qpxdvwx1fb9" w:id="0"/>
    <w:bookmarkEnd w:id="0"/>
    <w:p w:rsidR="00000000" w:rsidDel="00000000" w:rsidP="00000000" w:rsidRDefault="00000000" w:rsidRPr="00000000" w14:paraId="000002C2">
      <w:pPr>
        <w:widowControl w:val="0"/>
        <w:ind w:left="6946"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Приложение № 6 </w:t>
      </w:r>
    </w:p>
    <w:p w:rsidR="00000000" w:rsidDel="00000000" w:rsidP="00000000" w:rsidRDefault="00000000" w:rsidRPr="00000000" w14:paraId="000002C3">
      <w:pPr>
        <w:widowControl w:val="0"/>
        <w:ind w:left="6946"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к Договору присоединения «Поставка товаров для собственных нужд»</w:t>
      </w:r>
      <w:r w:rsidDel="00000000" w:rsidR="00000000" w:rsidRPr="00000000">
        <w:rPr>
          <w:rtl w:val="0"/>
        </w:rPr>
      </w:r>
    </w:p>
    <w:p w:rsidR="00000000" w:rsidDel="00000000" w:rsidP="00000000" w:rsidRDefault="00000000" w:rsidRPr="00000000" w14:paraId="000002C4">
      <w:pPr>
        <w:widowControl w:val="0"/>
        <w:ind w:firstLine="851"/>
        <w:jc w:val="right"/>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C5">
      <w:pPr>
        <w:widowControl w:val="0"/>
        <w:ind w:firstLine="851"/>
        <w:jc w:val="righ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C6">
      <w:pPr>
        <w:spacing w:after="60" w:before="60" w:line="276" w:lineRule="auto"/>
        <w:rPr>
          <w:rFonts w:ascii="Courier New" w:cs="Courier New" w:eastAsia="Courier New" w:hAnsi="Courier New"/>
          <w:color w:val="000000"/>
          <w:sz w:val="24"/>
          <w:szCs w:val="24"/>
        </w:rPr>
      </w:pPr>
      <w:r w:rsidDel="00000000" w:rsidR="00000000" w:rsidRPr="00000000">
        <w:rPr>
          <w:rtl w:val="0"/>
        </w:rPr>
      </w:r>
    </w:p>
    <w:p w:rsidR="00000000" w:rsidDel="00000000" w:rsidP="00000000" w:rsidRDefault="00000000" w:rsidRPr="00000000" w14:paraId="000002C7">
      <w:pPr>
        <w:spacing w:after="60" w:before="60" w:line="276" w:lineRule="auto"/>
        <w:rPr>
          <w:rFonts w:ascii="Courier New" w:cs="Courier New" w:eastAsia="Courier New" w:hAnsi="Courier New"/>
          <w:color w:val="000000"/>
          <w:sz w:val="24"/>
          <w:szCs w:val="24"/>
        </w:rPr>
      </w:pPr>
      <w:r w:rsidDel="00000000" w:rsidR="00000000" w:rsidRPr="00000000">
        <w:rPr>
          <w:rFonts w:ascii="Calibri" w:cs="Calibri" w:eastAsia="Calibri" w:hAnsi="Calibri"/>
          <w:rtl w:val="0"/>
        </w:rPr>
        <w:br w:type="textWrapp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1960029</wp:posOffset>
            </wp:positionH>
            <wp:positionV relativeFrom="paragraph">
              <wp:posOffset>0</wp:posOffset>
            </wp:positionV>
            <wp:extent cx="2199640" cy="784860"/>
            <wp:effectExtent b="0" l="0" r="0" t="0"/>
            <wp:wrapSquare wrapText="bothSides" distB="0" distT="0" distL="114300" distR="114300"/>
            <wp:docPr descr="Детский мир. Сеть магазинов" id="38" name="image12.png"/>
            <a:graphic>
              <a:graphicData uri="http://schemas.openxmlformats.org/drawingml/2006/picture">
                <pic:pic>
                  <pic:nvPicPr>
                    <pic:cNvPr descr="Детский мир. Сеть магазинов" id="0" name="image12.png"/>
                    <pic:cNvPicPr preferRelativeResize="0"/>
                  </pic:nvPicPr>
                  <pic:blipFill>
                    <a:blip r:embed="rId13"/>
                    <a:srcRect b="0" l="0" r="0" t="0"/>
                    <a:stretch>
                      <a:fillRect/>
                    </a:stretch>
                  </pic:blipFill>
                  <pic:spPr>
                    <a:xfrm>
                      <a:off x="0" y="0"/>
                      <a:ext cx="2199640" cy="784860"/>
                    </a:xfrm>
                    <a:prstGeom prst="rect"/>
                    <a:ln/>
                  </pic:spPr>
                </pic:pic>
              </a:graphicData>
            </a:graphic>
          </wp:anchor>
        </w:drawing>
      </w:r>
    </w:p>
    <w:tbl>
      <w:tblPr>
        <w:tblStyle w:val="Table15"/>
        <w:tblpPr w:leftFromText="187" w:rightFromText="187" w:topFromText="0" w:bottomFromText="0" w:vertAnchor="page" w:horzAnchor="margin" w:tblpX="0" w:tblpY="4036"/>
        <w:tblW w:w="10353.0" w:type="dxa"/>
        <w:jc w:val="left"/>
        <w:tblBorders>
          <w:left w:color="4f81bd" w:space="0" w:sz="18" w:val="single"/>
        </w:tblBorders>
        <w:tblLayout w:type="fixed"/>
        <w:tblLook w:val="0000"/>
      </w:tblPr>
      <w:tblGrid>
        <w:gridCol w:w="10353"/>
        <w:tblGridChange w:id="0">
          <w:tblGrid>
            <w:gridCol w:w="10353"/>
          </w:tblGrid>
        </w:tblGridChange>
      </w:tblGrid>
      <w:tr>
        <w:trPr>
          <w:cantSplit w:val="0"/>
          <w:tblHeader w:val="0"/>
        </w:trPr>
        <w:tc>
          <w:tcPr>
            <w:tcMar>
              <w:top w:w="216.0" w:type="dxa"/>
              <w:left w:w="115.0" w:type="dxa"/>
              <w:bottom w:w="216.0" w:type="dxa"/>
              <w:right w:w="115.0" w:type="dxa"/>
            </w:tcMar>
          </w:tcPr>
          <w:p w:rsidR="00000000" w:rsidDel="00000000" w:rsidP="00000000" w:rsidRDefault="00000000" w:rsidRPr="00000000" w14:paraId="000002C8">
            <w:pPr>
              <w:rPr>
                <w:rFonts w:ascii="Cambria" w:cs="Cambria" w:eastAsia="Cambria" w:hAnsi="Cambria"/>
                <w:sz w:val="36"/>
                <w:szCs w:val="36"/>
              </w:rPr>
            </w:pPr>
            <w:r w:rsidDel="00000000" w:rsidR="00000000" w:rsidRPr="00000000">
              <w:rPr>
                <w:rtl w:val="0"/>
              </w:rPr>
            </w:r>
          </w:p>
          <w:p w:rsidR="00000000" w:rsidDel="00000000" w:rsidP="00000000" w:rsidRDefault="00000000" w:rsidRPr="00000000" w14:paraId="000002C9">
            <w:pPr>
              <w:rPr>
                <w:rFonts w:ascii="Cambria" w:cs="Cambria" w:eastAsia="Cambria" w:hAnsi="Cambria"/>
                <w:sz w:val="36"/>
                <w:szCs w:val="36"/>
              </w:rPr>
            </w:pPr>
            <w:r w:rsidDel="00000000" w:rsidR="00000000" w:rsidRPr="00000000">
              <w:rPr>
                <w:rtl w:val="0"/>
              </w:rPr>
            </w:r>
          </w:p>
          <w:p w:rsidR="00000000" w:rsidDel="00000000" w:rsidP="00000000" w:rsidRDefault="00000000" w:rsidRPr="00000000" w14:paraId="000002CA">
            <w:pPr>
              <w:rPr>
                <w:rFonts w:ascii="Cambria" w:cs="Cambria" w:eastAsia="Cambria" w:hAnsi="Cambria"/>
                <w:sz w:val="36"/>
                <w:szCs w:val="36"/>
              </w:rPr>
            </w:pPr>
            <w:r w:rsidDel="00000000" w:rsidR="00000000" w:rsidRPr="00000000">
              <w:rPr>
                <w:rtl w:val="0"/>
              </w:rPr>
            </w:r>
          </w:p>
          <w:p w:rsidR="00000000" w:rsidDel="00000000" w:rsidP="00000000" w:rsidRDefault="00000000" w:rsidRPr="00000000" w14:paraId="000002CB">
            <w:pPr>
              <w:rPr>
                <w:rFonts w:ascii="Cambria" w:cs="Cambria" w:eastAsia="Cambria" w:hAnsi="Cambria"/>
                <w:sz w:val="60"/>
                <w:szCs w:val="60"/>
              </w:rPr>
            </w:pPr>
            <w:r w:rsidDel="00000000" w:rsidR="00000000" w:rsidRPr="00000000">
              <w:rPr>
                <w:rFonts w:ascii="Cambria" w:cs="Cambria" w:eastAsia="Cambria" w:hAnsi="Cambria"/>
                <w:sz w:val="60"/>
                <w:szCs w:val="60"/>
                <w:rtl w:val="0"/>
              </w:rPr>
              <w:t xml:space="preserve">ООО «ДМ»</w:t>
            </w:r>
          </w:p>
        </w:tc>
      </w:tr>
      <w:tr>
        <w:trPr>
          <w:cantSplit w:val="0"/>
          <w:tblHeader w:val="0"/>
        </w:trPr>
        <w:tc>
          <w:tcPr/>
          <w:p w:rsidR="00000000" w:rsidDel="00000000" w:rsidP="00000000" w:rsidRDefault="00000000" w:rsidRPr="00000000" w14:paraId="000002CC">
            <w:pPr>
              <w:rPr>
                <w:rFonts w:ascii="Cambria" w:cs="Cambria" w:eastAsia="Cambria" w:hAnsi="Cambria"/>
                <w:color w:val="4f81bd"/>
                <w:sz w:val="60"/>
                <w:szCs w:val="60"/>
              </w:rPr>
            </w:pPr>
            <w:r w:rsidDel="00000000" w:rsidR="00000000" w:rsidRPr="00000000">
              <w:rPr>
                <w:rFonts w:ascii="Cambria" w:cs="Cambria" w:eastAsia="Cambria" w:hAnsi="Cambria"/>
                <w:color w:val="4f81bd"/>
                <w:sz w:val="60"/>
                <w:szCs w:val="60"/>
                <w:rtl w:val="0"/>
              </w:rPr>
              <w:t xml:space="preserve">Руководство для</w:t>
            </w:r>
          </w:p>
          <w:p w:rsidR="00000000" w:rsidDel="00000000" w:rsidP="00000000" w:rsidRDefault="00000000" w:rsidRPr="00000000" w14:paraId="000002CD">
            <w:pPr>
              <w:rPr>
                <w:rFonts w:ascii="Cambria" w:cs="Cambria" w:eastAsia="Cambria" w:hAnsi="Cambria"/>
                <w:color w:val="4f81bd"/>
                <w:sz w:val="60"/>
                <w:szCs w:val="60"/>
              </w:rPr>
            </w:pPr>
            <w:r w:rsidDel="00000000" w:rsidR="00000000" w:rsidRPr="00000000">
              <w:rPr>
                <w:rFonts w:ascii="Cambria" w:cs="Cambria" w:eastAsia="Cambria" w:hAnsi="Cambria"/>
                <w:color w:val="4f81bd"/>
                <w:sz w:val="60"/>
                <w:szCs w:val="60"/>
                <w:rtl w:val="0"/>
              </w:rPr>
              <w:t xml:space="preserve">поставщиков при поставках товара на Распределительный центр</w:t>
            </w:r>
          </w:p>
        </w:tc>
      </w:tr>
      <w:tr>
        <w:trPr>
          <w:cantSplit w:val="0"/>
          <w:tblHeader w:val="0"/>
        </w:trPr>
        <w:tc>
          <w:tcPr>
            <w:tcMar>
              <w:top w:w="216.0" w:type="dxa"/>
              <w:left w:w="115.0" w:type="dxa"/>
              <w:bottom w:w="216.0" w:type="dxa"/>
              <w:right w:w="115.0" w:type="dxa"/>
            </w:tcMar>
          </w:tcPr>
          <w:p w:rsidR="00000000" w:rsidDel="00000000" w:rsidP="00000000" w:rsidRDefault="00000000" w:rsidRPr="00000000" w14:paraId="000002CE">
            <w:pPr>
              <w:spacing w:after="60" w:before="60" w:lineRule="auto"/>
              <w:rPr>
                <w:rFonts w:ascii="Cambria" w:cs="Cambria" w:eastAsia="Cambria" w:hAnsi="Cambria"/>
                <w:sz w:val="40"/>
                <w:szCs w:val="40"/>
              </w:rPr>
            </w:pPr>
            <w:r w:rsidDel="00000000" w:rsidR="00000000" w:rsidRPr="00000000">
              <w:rPr>
                <w:rFonts w:ascii="Cambria" w:cs="Cambria" w:eastAsia="Cambria" w:hAnsi="Cambria"/>
                <w:sz w:val="44"/>
                <w:szCs w:val="44"/>
                <w:rtl w:val="0"/>
              </w:rPr>
              <w:t xml:space="preserve">Маркировка, упаковка товара</w:t>
            </w:r>
            <w:r w:rsidDel="00000000" w:rsidR="00000000" w:rsidRPr="00000000">
              <w:rPr>
                <w:rtl w:val="0"/>
              </w:rPr>
            </w:r>
          </w:p>
        </w:tc>
      </w:tr>
    </w:tbl>
    <w:p w:rsidR="00000000" w:rsidDel="00000000" w:rsidP="00000000" w:rsidRDefault="00000000" w:rsidRPr="00000000" w14:paraId="000002CF">
      <w:pPr>
        <w:spacing w:after="60" w:before="60" w:lineRule="auto"/>
        <w:rPr>
          <w:rFonts w:ascii="Cambria" w:cs="Cambria" w:eastAsia="Cambria" w:hAnsi="Cambria"/>
          <w:sz w:val="44"/>
          <w:szCs w:val="44"/>
        </w:rPr>
      </w:pPr>
      <w:r w:rsidDel="00000000" w:rsidR="00000000" w:rsidRPr="00000000">
        <w:rPr>
          <w:rtl w:val="0"/>
        </w:rPr>
      </w:r>
    </w:p>
    <w:p w:rsidR="00000000" w:rsidDel="00000000" w:rsidP="00000000" w:rsidRDefault="00000000" w:rsidRPr="00000000" w14:paraId="000002D0">
      <w:pPr>
        <w:spacing w:after="60" w:before="60" w:lineRule="auto"/>
        <w:rPr>
          <w:rFonts w:ascii="Cambria" w:cs="Cambria" w:eastAsia="Cambria" w:hAnsi="Cambria"/>
          <w:sz w:val="32"/>
          <w:szCs w:val="32"/>
        </w:rPr>
      </w:pPr>
      <w:r w:rsidDel="00000000" w:rsidR="00000000" w:rsidRPr="00000000">
        <w:rPr>
          <w:rtl w:val="0"/>
        </w:rPr>
      </w:r>
    </w:p>
    <w:p w:rsidR="00000000" w:rsidDel="00000000" w:rsidP="00000000" w:rsidRDefault="00000000" w:rsidRPr="00000000" w14:paraId="000002D1">
      <w:pPr>
        <w:widowControl w:val="0"/>
        <w:rPr>
          <w:rFonts w:ascii="Times New Roman" w:cs="Times New Roman" w:eastAsia="Times New Roman" w:hAnsi="Times New Roman"/>
          <w:color w:val="000000"/>
          <w:sz w:val="32"/>
          <w:szCs w:val="32"/>
        </w:rPr>
      </w:pPr>
      <w:r w:rsidDel="00000000" w:rsidR="00000000" w:rsidRPr="00000000">
        <w:rPr>
          <w:rtl w:val="0"/>
        </w:rPr>
      </w:r>
    </w:p>
    <w:p w:rsidR="00000000" w:rsidDel="00000000" w:rsidP="00000000" w:rsidRDefault="00000000" w:rsidRPr="00000000" w14:paraId="000002D2">
      <w:pPr>
        <w:widowControl w:val="0"/>
        <w:rPr>
          <w:rFonts w:ascii="Times New Roman" w:cs="Times New Roman" w:eastAsia="Times New Roman" w:hAnsi="Times New Roman"/>
          <w:b w:val="1"/>
          <w:color w:val="000000"/>
          <w:sz w:val="32"/>
          <w:szCs w:val="32"/>
        </w:rPr>
      </w:pPr>
      <w:r w:rsidDel="00000000" w:rsidR="00000000" w:rsidRPr="00000000">
        <w:rPr>
          <w:rtl w:val="0"/>
        </w:rPr>
      </w:r>
    </w:p>
    <w:p w:rsidR="00000000" w:rsidDel="00000000" w:rsidP="00000000" w:rsidRDefault="00000000" w:rsidRPr="00000000" w14:paraId="000002D3">
      <w:pPr>
        <w:widowControl w:val="0"/>
        <w:rPr>
          <w:rFonts w:ascii="Times New Roman" w:cs="Times New Roman" w:eastAsia="Times New Roman" w:hAnsi="Times New Roman"/>
          <w:b w:val="1"/>
          <w:color w:val="000000"/>
          <w:sz w:val="32"/>
          <w:szCs w:val="32"/>
        </w:rPr>
      </w:pPr>
      <w:r w:rsidDel="00000000" w:rsidR="00000000" w:rsidRPr="00000000">
        <w:rPr>
          <w:rtl w:val="0"/>
        </w:rPr>
      </w:r>
    </w:p>
    <w:p w:rsidR="00000000" w:rsidDel="00000000" w:rsidP="00000000" w:rsidRDefault="00000000" w:rsidRPr="00000000" w14:paraId="000002D4">
      <w:pPr>
        <w:widowControl w:val="0"/>
        <w:spacing w:line="936" w:lineRule="auto"/>
        <w:rPr>
          <w:rFonts w:ascii="Times New Roman" w:cs="Times New Roman" w:eastAsia="Times New Roman" w:hAnsi="Times New Roman"/>
          <w:b w:val="1"/>
          <w:color w:val="000000"/>
          <w:sz w:val="32"/>
          <w:szCs w:val="32"/>
        </w:rPr>
      </w:pPr>
      <w:r w:rsidDel="00000000" w:rsidR="00000000" w:rsidRPr="00000000">
        <w:rPr>
          <w:rtl w:val="0"/>
        </w:rPr>
      </w:r>
    </w:p>
    <w:p w:rsidR="00000000" w:rsidDel="00000000" w:rsidP="00000000" w:rsidRDefault="00000000" w:rsidRPr="00000000" w14:paraId="000002D5">
      <w:pPr>
        <w:keepNext w:val="1"/>
        <w:keepLines w:val="1"/>
        <w:widowControl w:val="0"/>
        <w:spacing w:line="475" w:lineRule="auto"/>
        <w:rPr>
          <w:rFonts w:ascii="Times New Roman" w:cs="Times New Roman" w:eastAsia="Times New Roman" w:hAnsi="Times New Roman"/>
          <w:b w:val="1"/>
          <w:color w:val="000000"/>
          <w:sz w:val="32"/>
          <w:szCs w:val="32"/>
        </w:rPr>
      </w:pPr>
      <w:r w:rsidDel="00000000" w:rsidR="00000000" w:rsidRPr="00000000">
        <w:rPr>
          <w:rtl w:val="0"/>
        </w:rPr>
      </w:r>
    </w:p>
    <w:p w:rsidR="00000000" w:rsidDel="00000000" w:rsidP="00000000" w:rsidRDefault="00000000" w:rsidRPr="00000000" w14:paraId="000002D6">
      <w:pPr>
        <w:spacing w:after="60" w:before="60" w:lineRule="auto"/>
        <w:jc w:val="center"/>
        <w:rPr>
          <w:rFonts w:ascii="Calibri" w:cs="Calibri" w:eastAsia="Calibri" w:hAnsi="Calibri"/>
          <w:color w:val="4f81bd"/>
          <w:sz w:val="28"/>
          <w:szCs w:val="28"/>
        </w:rPr>
      </w:pPr>
      <w:r w:rsidDel="00000000" w:rsidR="00000000" w:rsidRPr="00000000">
        <w:rPr>
          <w:rtl w:val="0"/>
        </w:rPr>
      </w:r>
    </w:p>
    <w:p w:rsidR="00000000" w:rsidDel="00000000" w:rsidP="00000000" w:rsidRDefault="00000000" w:rsidRPr="00000000" w14:paraId="000002D7">
      <w:pPr>
        <w:spacing w:after="60" w:before="60" w:lineRule="auto"/>
        <w:jc w:val="center"/>
        <w:rPr>
          <w:rFonts w:ascii="Calibri" w:cs="Calibri" w:eastAsia="Calibri" w:hAnsi="Calibri"/>
          <w:color w:val="4f81bd"/>
          <w:sz w:val="28"/>
          <w:szCs w:val="28"/>
        </w:rPr>
      </w:pPr>
      <w:r w:rsidDel="00000000" w:rsidR="00000000" w:rsidRPr="00000000">
        <w:rPr>
          <w:rtl w:val="0"/>
        </w:rPr>
      </w:r>
    </w:p>
    <w:p w:rsidR="00000000" w:rsidDel="00000000" w:rsidP="00000000" w:rsidRDefault="00000000" w:rsidRPr="00000000" w14:paraId="000002D8">
      <w:pPr>
        <w:spacing w:after="60" w:before="60" w:lineRule="auto"/>
        <w:jc w:val="center"/>
        <w:rPr>
          <w:rFonts w:ascii="Calibri" w:cs="Calibri" w:eastAsia="Calibri" w:hAnsi="Calibri"/>
          <w:color w:val="4f81bd"/>
          <w:sz w:val="28"/>
          <w:szCs w:val="28"/>
        </w:rPr>
      </w:pPr>
      <w:r w:rsidDel="00000000" w:rsidR="00000000" w:rsidRPr="00000000">
        <w:rPr>
          <w:rtl w:val="0"/>
        </w:rPr>
      </w:r>
    </w:p>
    <w:p w:rsidR="00000000" w:rsidDel="00000000" w:rsidP="00000000" w:rsidRDefault="00000000" w:rsidRPr="00000000" w14:paraId="000002D9">
      <w:pPr>
        <w:widowControl w:val="0"/>
        <w:spacing w:line="547" w:lineRule="auto"/>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2DA">
      <w:pPr>
        <w:spacing w:after="60" w:before="60" w:lineRule="auto"/>
        <w:jc w:val="center"/>
        <w:rPr>
          <w:rFonts w:ascii="Calibri" w:cs="Calibri" w:eastAsia="Calibri" w:hAnsi="Calibri"/>
          <w:color w:val="4f81bd"/>
          <w:sz w:val="28"/>
          <w:szCs w:val="28"/>
        </w:rPr>
      </w:pPr>
      <w:r w:rsidDel="00000000" w:rsidR="00000000" w:rsidRPr="00000000">
        <w:rPr>
          <w:rFonts w:ascii="Calibri" w:cs="Calibri" w:eastAsia="Calibri" w:hAnsi="Calibri"/>
          <w:color w:val="4f81bd"/>
          <w:sz w:val="28"/>
          <w:szCs w:val="28"/>
          <w:rtl w:val="0"/>
        </w:rPr>
        <w:t xml:space="preserve">Требования ООО «ДМ» к поставщикам товара при поставках товара на Распределительный Центр</w:t>
      </w:r>
    </w:p>
    <w:p w:rsidR="00000000" w:rsidDel="00000000" w:rsidP="00000000" w:rsidRDefault="00000000" w:rsidRPr="00000000" w14:paraId="000002DB">
      <w:pPr>
        <w:widowControl w:val="0"/>
        <w:rPr>
          <w:rFonts w:ascii="Courier New" w:cs="Courier New" w:eastAsia="Courier New" w:hAnsi="Courier New"/>
          <w:color w:val="000000"/>
          <w:sz w:val="24"/>
          <w:szCs w:val="24"/>
        </w:rPr>
      </w:pPr>
      <w:r w:rsidDel="00000000" w:rsidR="00000000" w:rsidRPr="00000000">
        <w:rPr>
          <w:rtl w:val="0"/>
        </w:rPr>
      </w:r>
    </w:p>
    <w:p w:rsidR="00000000" w:rsidDel="00000000" w:rsidP="00000000" w:rsidRDefault="00000000" w:rsidRPr="00000000" w14:paraId="000002DC">
      <w:pPr>
        <w:widowControl w:val="0"/>
        <w:spacing w:line="547" w:lineRule="auto"/>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Содержание</w:t>
      </w:r>
    </w:p>
    <w:p w:rsidR="00000000" w:rsidDel="00000000" w:rsidP="00000000" w:rsidRDefault="00000000" w:rsidRPr="00000000" w14:paraId="000002DD">
      <w:pPr>
        <w:widowControl w:val="0"/>
        <w:spacing w:line="547" w:lineRule="auto"/>
        <w:rPr>
          <w:rFonts w:ascii="Calibri" w:cs="Calibri" w:eastAsia="Calibri" w:hAnsi="Calibri"/>
          <w:color w:val="000000"/>
          <w:sz w:val="24"/>
          <w:szCs w:val="24"/>
        </w:rPr>
      </w:pPr>
      <w:r w:rsidDel="00000000" w:rsidR="00000000" w:rsidRPr="00000000">
        <w:rPr>
          <w:rtl w:val="0"/>
        </w:rPr>
      </w:r>
    </w:p>
    <w:sdt>
      <w:sdtPr>
        <w:id w:val="717440377"/>
        <w:docPartObj>
          <w:docPartGallery w:val="Table of Contents"/>
          <w:docPartUnique w:val="1"/>
        </w:docPartObj>
      </w:sdtPr>
      <w:sdtContent>
        <w:p w:rsidR="00000000" w:rsidDel="00000000" w:rsidP="00000000" w:rsidRDefault="00000000" w:rsidRPr="00000000" w14:paraId="000002DE">
          <w:pPr>
            <w:widowControl w:val="0"/>
            <w:tabs>
              <w:tab w:val="left" w:leader="none" w:pos="660"/>
              <w:tab w:val="right" w:leader="none" w:pos="9348"/>
            </w:tabs>
            <w:spacing w:after="100" w:lineRule="auto"/>
            <w:rPr>
              <w:rFonts w:ascii="Calibri" w:cs="Calibri" w:eastAsia="Calibri" w:hAnsi="Calibri"/>
              <w:sz w:val="23"/>
              <w:szCs w:val="23"/>
            </w:rPr>
          </w:pPr>
          <w:r w:rsidDel="00000000" w:rsidR="00000000" w:rsidRPr="00000000">
            <w:fldChar w:fldCharType="begin"/>
            <w:instrText xml:space="preserve"> TOC \h \u \z \t "Heading 1,1,Heading 2,2,Heading 3,3,Heading 4,4,Heading 5,5,"</w:instrText>
            <w:fldChar w:fldCharType="separate"/>
          </w:r>
          <w:hyperlink w:anchor="_xbyqxmaeldho">
            <w:r w:rsidDel="00000000" w:rsidR="00000000" w:rsidRPr="00000000">
              <w:rPr>
                <w:rFonts w:ascii="Courier New" w:cs="Courier New" w:eastAsia="Courier New" w:hAnsi="Courier New"/>
                <w:color w:val="0066cc"/>
                <w:sz w:val="23"/>
                <w:szCs w:val="23"/>
                <w:u w:val="single"/>
                <w:rtl w:val="0"/>
              </w:rPr>
              <w:t xml:space="preserve">1.</w:t>
            </w:r>
          </w:hyperlink>
          <w:hyperlink w:anchor="_xbyqxmaeldho">
            <w:r w:rsidDel="00000000" w:rsidR="00000000" w:rsidRPr="00000000">
              <w:rPr>
                <w:rFonts w:ascii="Calibri" w:cs="Calibri" w:eastAsia="Calibri" w:hAnsi="Calibri"/>
                <w:sz w:val="23"/>
                <w:szCs w:val="23"/>
                <w:rtl w:val="0"/>
              </w:rPr>
              <w:tab/>
            </w:r>
          </w:hyperlink>
          <w:r w:rsidDel="00000000" w:rsidR="00000000" w:rsidRPr="00000000">
            <w:fldChar w:fldCharType="begin"/>
            <w:instrText xml:space="preserve"> PAGEREF _xbyqxmaeldho \h </w:instrText>
            <w:fldChar w:fldCharType="separate"/>
          </w:r>
          <w:r w:rsidDel="00000000" w:rsidR="00000000" w:rsidRPr="00000000">
            <w:rPr>
              <w:rFonts w:ascii="Courier New" w:cs="Courier New" w:eastAsia="Courier New" w:hAnsi="Courier New"/>
              <w:color w:val="0066cc"/>
              <w:sz w:val="23"/>
              <w:szCs w:val="23"/>
              <w:u w:val="single"/>
              <w:rtl w:val="0"/>
            </w:rPr>
            <w:t xml:space="preserve">ОСНОВНЫЕ ПОНЯТИЯ</w:t>
          </w:r>
          <w:r w:rsidDel="00000000" w:rsidR="00000000" w:rsidRPr="00000000">
            <w:rPr>
              <w:rFonts w:ascii="Courier New" w:cs="Courier New" w:eastAsia="Courier New" w:hAnsi="Courier New"/>
              <w:color w:val="000000"/>
              <w:sz w:val="23"/>
              <w:szCs w:val="23"/>
              <w:rtl w:val="0"/>
            </w:rPr>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2DF">
          <w:pPr>
            <w:widowControl w:val="0"/>
            <w:tabs>
              <w:tab w:val="left" w:leader="none" w:pos="660"/>
              <w:tab w:val="right" w:leader="none" w:pos="9348"/>
            </w:tabs>
            <w:spacing w:after="100" w:lineRule="auto"/>
            <w:rPr>
              <w:rFonts w:ascii="Calibri" w:cs="Calibri" w:eastAsia="Calibri" w:hAnsi="Calibri"/>
              <w:sz w:val="23"/>
              <w:szCs w:val="23"/>
            </w:rPr>
          </w:pPr>
          <w:hyperlink w:anchor="_gzppdlum8daz">
            <w:r w:rsidDel="00000000" w:rsidR="00000000" w:rsidRPr="00000000">
              <w:rPr>
                <w:rFonts w:ascii="Courier New" w:cs="Courier New" w:eastAsia="Courier New" w:hAnsi="Courier New"/>
                <w:color w:val="0066cc"/>
                <w:sz w:val="23"/>
                <w:szCs w:val="23"/>
                <w:u w:val="single"/>
                <w:rtl w:val="0"/>
              </w:rPr>
              <w:t xml:space="preserve">2.</w:t>
            </w:r>
          </w:hyperlink>
          <w:hyperlink w:anchor="_gzppdlum8daz">
            <w:r w:rsidDel="00000000" w:rsidR="00000000" w:rsidRPr="00000000">
              <w:rPr>
                <w:rFonts w:ascii="Calibri" w:cs="Calibri" w:eastAsia="Calibri" w:hAnsi="Calibri"/>
                <w:sz w:val="23"/>
                <w:szCs w:val="23"/>
                <w:rtl w:val="0"/>
              </w:rPr>
              <w:tab/>
            </w:r>
          </w:hyperlink>
          <w:r w:rsidDel="00000000" w:rsidR="00000000" w:rsidRPr="00000000">
            <w:fldChar w:fldCharType="begin"/>
            <w:instrText xml:space="preserve"> PAGEREF _gzppdlum8daz \h </w:instrText>
            <w:fldChar w:fldCharType="separate"/>
          </w:r>
          <w:r w:rsidDel="00000000" w:rsidR="00000000" w:rsidRPr="00000000">
            <w:rPr>
              <w:rFonts w:ascii="Courier New" w:cs="Courier New" w:eastAsia="Courier New" w:hAnsi="Courier New"/>
              <w:color w:val="0066cc"/>
              <w:sz w:val="23"/>
              <w:szCs w:val="23"/>
              <w:u w:val="single"/>
              <w:rtl w:val="0"/>
            </w:rPr>
            <w:t xml:space="preserve">ОБЩИЕ ТРЕБОВАНИЯ ПРИ ПОСТАВКЕ ТОВАРА НА РЦ</w:t>
          </w:r>
          <w:r w:rsidDel="00000000" w:rsidR="00000000" w:rsidRPr="00000000">
            <w:rPr>
              <w:rFonts w:ascii="Courier New" w:cs="Courier New" w:eastAsia="Courier New" w:hAnsi="Courier New"/>
              <w:color w:val="000000"/>
              <w:sz w:val="23"/>
              <w:szCs w:val="23"/>
              <w:rtl w:val="0"/>
            </w:rPr>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2E0">
          <w:pPr>
            <w:widowControl w:val="0"/>
            <w:tabs>
              <w:tab w:val="left" w:leader="none" w:pos="660"/>
              <w:tab w:val="right" w:leader="none" w:pos="9348"/>
            </w:tabs>
            <w:spacing w:after="100" w:lineRule="auto"/>
            <w:rPr>
              <w:rFonts w:ascii="Calibri" w:cs="Calibri" w:eastAsia="Calibri" w:hAnsi="Calibri"/>
              <w:sz w:val="23"/>
              <w:szCs w:val="23"/>
            </w:rPr>
          </w:pPr>
          <w:hyperlink w:anchor="_stbwbe9frwfk">
            <w:r w:rsidDel="00000000" w:rsidR="00000000" w:rsidRPr="00000000">
              <w:rPr>
                <w:rFonts w:ascii="Courier New" w:cs="Courier New" w:eastAsia="Courier New" w:hAnsi="Courier New"/>
                <w:color w:val="0066cc"/>
                <w:sz w:val="23"/>
                <w:szCs w:val="23"/>
                <w:u w:val="single"/>
                <w:rtl w:val="0"/>
              </w:rPr>
              <w:t xml:space="preserve">3.</w:t>
            </w:r>
          </w:hyperlink>
          <w:hyperlink w:anchor="_stbwbe9frwfk">
            <w:r w:rsidDel="00000000" w:rsidR="00000000" w:rsidRPr="00000000">
              <w:rPr>
                <w:rFonts w:ascii="Calibri" w:cs="Calibri" w:eastAsia="Calibri" w:hAnsi="Calibri"/>
                <w:sz w:val="23"/>
                <w:szCs w:val="23"/>
                <w:rtl w:val="0"/>
              </w:rPr>
              <w:tab/>
            </w:r>
          </w:hyperlink>
          <w:r w:rsidDel="00000000" w:rsidR="00000000" w:rsidRPr="00000000">
            <w:fldChar w:fldCharType="begin"/>
            <w:instrText xml:space="preserve"> PAGEREF _stbwbe9frwfk \h </w:instrText>
            <w:fldChar w:fldCharType="separate"/>
          </w:r>
          <w:r w:rsidDel="00000000" w:rsidR="00000000" w:rsidRPr="00000000">
            <w:rPr>
              <w:rFonts w:ascii="Courier New" w:cs="Courier New" w:eastAsia="Courier New" w:hAnsi="Courier New"/>
              <w:color w:val="0066cc"/>
              <w:sz w:val="23"/>
              <w:szCs w:val="23"/>
              <w:u w:val="single"/>
              <w:rtl w:val="0"/>
            </w:rPr>
            <w:t xml:space="preserve">МАРКИРОВКА ТОВАРА ПРИ ПОСТАВКАХ В ЗОНУ ХРАНЕНИЯ</w:t>
          </w:r>
          <w:r w:rsidDel="00000000" w:rsidR="00000000" w:rsidRPr="00000000">
            <w:rPr>
              <w:rFonts w:ascii="Courier New" w:cs="Courier New" w:eastAsia="Courier New" w:hAnsi="Courier New"/>
              <w:color w:val="000000"/>
              <w:sz w:val="23"/>
              <w:szCs w:val="23"/>
              <w:rtl w:val="0"/>
            </w:rPr>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2E1">
          <w:pPr>
            <w:widowControl w:val="0"/>
            <w:tabs>
              <w:tab w:val="left" w:leader="none" w:pos="660"/>
              <w:tab w:val="right" w:leader="none" w:pos="9348"/>
            </w:tabs>
            <w:spacing w:after="100" w:lineRule="auto"/>
            <w:rPr>
              <w:rFonts w:ascii="Calibri" w:cs="Calibri" w:eastAsia="Calibri" w:hAnsi="Calibri"/>
              <w:sz w:val="23"/>
              <w:szCs w:val="23"/>
            </w:rPr>
          </w:pPr>
          <w:hyperlink w:anchor="_csw3ebcid5t6">
            <w:r w:rsidDel="00000000" w:rsidR="00000000" w:rsidRPr="00000000">
              <w:rPr>
                <w:rFonts w:ascii="Courier New" w:cs="Courier New" w:eastAsia="Courier New" w:hAnsi="Courier New"/>
                <w:color w:val="0066cc"/>
                <w:sz w:val="23"/>
                <w:szCs w:val="23"/>
                <w:u w:val="single"/>
                <w:rtl w:val="0"/>
              </w:rPr>
              <w:t xml:space="preserve">4.</w:t>
            </w:r>
          </w:hyperlink>
          <w:hyperlink w:anchor="_csw3ebcid5t6">
            <w:r w:rsidDel="00000000" w:rsidR="00000000" w:rsidRPr="00000000">
              <w:rPr>
                <w:rFonts w:ascii="Calibri" w:cs="Calibri" w:eastAsia="Calibri" w:hAnsi="Calibri"/>
                <w:sz w:val="23"/>
                <w:szCs w:val="23"/>
                <w:rtl w:val="0"/>
              </w:rPr>
              <w:tab/>
            </w:r>
          </w:hyperlink>
          <w:r w:rsidDel="00000000" w:rsidR="00000000" w:rsidRPr="00000000">
            <w:fldChar w:fldCharType="begin"/>
            <w:instrText xml:space="preserve"> PAGEREF _csw3ebcid5t6 \h </w:instrText>
            <w:fldChar w:fldCharType="separate"/>
          </w:r>
          <w:r w:rsidDel="00000000" w:rsidR="00000000" w:rsidRPr="00000000">
            <w:rPr>
              <w:rFonts w:ascii="Courier New" w:cs="Courier New" w:eastAsia="Courier New" w:hAnsi="Courier New"/>
              <w:color w:val="0066cc"/>
              <w:sz w:val="23"/>
              <w:szCs w:val="23"/>
              <w:u w:val="single"/>
              <w:rtl w:val="0"/>
            </w:rPr>
            <w:t xml:space="preserve">МАРКИРОВКА ТОВАРА ПРИ ПОСТАВКАХ ПО ТИПУ КРОСС-ДОК</w:t>
          </w:r>
          <w:r w:rsidDel="00000000" w:rsidR="00000000" w:rsidRPr="00000000">
            <w:rPr>
              <w:rFonts w:ascii="Courier New" w:cs="Courier New" w:eastAsia="Courier New" w:hAnsi="Courier New"/>
              <w:color w:val="000000"/>
              <w:sz w:val="23"/>
              <w:szCs w:val="23"/>
              <w:rtl w:val="0"/>
            </w:rPr>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2E2">
          <w:pPr>
            <w:widowControl w:val="0"/>
            <w:tabs>
              <w:tab w:val="left" w:leader="none" w:pos="660"/>
              <w:tab w:val="right" w:leader="none" w:pos="9348"/>
            </w:tabs>
            <w:spacing w:after="100" w:lineRule="auto"/>
            <w:rPr>
              <w:rFonts w:ascii="Calibri" w:cs="Calibri" w:eastAsia="Calibri" w:hAnsi="Calibri"/>
              <w:sz w:val="23"/>
              <w:szCs w:val="23"/>
            </w:rPr>
          </w:pPr>
          <w:hyperlink w:anchor="_i1gm14jvtd3c">
            <w:r w:rsidDel="00000000" w:rsidR="00000000" w:rsidRPr="00000000">
              <w:rPr>
                <w:rFonts w:ascii="Courier New" w:cs="Courier New" w:eastAsia="Courier New" w:hAnsi="Courier New"/>
                <w:color w:val="0066cc"/>
                <w:sz w:val="23"/>
                <w:szCs w:val="23"/>
                <w:u w:val="single"/>
                <w:rtl w:val="0"/>
              </w:rPr>
              <w:t xml:space="preserve">5.</w:t>
            </w:r>
          </w:hyperlink>
          <w:hyperlink w:anchor="_i1gm14jvtd3c">
            <w:r w:rsidDel="00000000" w:rsidR="00000000" w:rsidRPr="00000000">
              <w:rPr>
                <w:rFonts w:ascii="Calibri" w:cs="Calibri" w:eastAsia="Calibri" w:hAnsi="Calibri"/>
                <w:sz w:val="23"/>
                <w:szCs w:val="23"/>
                <w:rtl w:val="0"/>
              </w:rPr>
              <w:tab/>
            </w:r>
          </w:hyperlink>
          <w:r w:rsidDel="00000000" w:rsidR="00000000" w:rsidRPr="00000000">
            <w:fldChar w:fldCharType="begin"/>
            <w:instrText xml:space="preserve"> PAGEREF _i1gm14jvtd3c \h </w:instrText>
            <w:fldChar w:fldCharType="separate"/>
          </w:r>
          <w:r w:rsidDel="00000000" w:rsidR="00000000" w:rsidRPr="00000000">
            <w:rPr>
              <w:rFonts w:ascii="Courier New" w:cs="Courier New" w:eastAsia="Courier New" w:hAnsi="Courier New"/>
              <w:color w:val="0066cc"/>
              <w:sz w:val="23"/>
              <w:szCs w:val="23"/>
              <w:u w:val="single"/>
              <w:rtl w:val="0"/>
            </w:rPr>
            <w:t xml:space="preserve">ПЕРЕЧЕНЬ ВЕСОГАБАРИТНЫХ ХАРАКТЕРИСТИК, ОБЯЗАТЕЛЬНЫХ К ЗАПОЛНЕНИЮ. ПОРЯДОК ИЗМЕРЕНИЯ</w:t>
          </w:r>
          <w:r w:rsidDel="00000000" w:rsidR="00000000" w:rsidRPr="00000000">
            <w:rPr>
              <w:rFonts w:ascii="Courier New" w:cs="Courier New" w:eastAsia="Courier New" w:hAnsi="Courier New"/>
              <w:color w:val="000000"/>
              <w:sz w:val="23"/>
              <w:szCs w:val="23"/>
              <w:rtl w:val="0"/>
            </w:rPr>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2E3">
          <w:pPr>
            <w:widowControl w:val="0"/>
            <w:tabs>
              <w:tab w:val="left" w:leader="none" w:pos="993"/>
              <w:tab w:val="right" w:leader="none" w:pos="9348"/>
            </w:tabs>
            <w:spacing w:after="100" w:lineRule="auto"/>
            <w:ind w:left="240" w:firstLine="0"/>
            <w:rPr>
              <w:rFonts w:ascii="Calibri" w:cs="Calibri" w:eastAsia="Calibri" w:hAnsi="Calibri"/>
              <w:sz w:val="23"/>
              <w:szCs w:val="23"/>
            </w:rPr>
          </w:pPr>
          <w:hyperlink w:anchor="_lt38xt2ubnkk">
            <w:r w:rsidDel="00000000" w:rsidR="00000000" w:rsidRPr="00000000">
              <w:rPr>
                <w:rFonts w:ascii="Courier New" w:cs="Courier New" w:eastAsia="Courier New" w:hAnsi="Courier New"/>
                <w:color w:val="0066cc"/>
                <w:sz w:val="23"/>
                <w:szCs w:val="23"/>
                <w:u w:val="single"/>
                <w:rtl w:val="0"/>
              </w:rPr>
              <w:t xml:space="preserve">5.1.</w:t>
            </w:r>
          </w:hyperlink>
          <w:hyperlink w:anchor="_lt38xt2ubnkk">
            <w:r w:rsidDel="00000000" w:rsidR="00000000" w:rsidRPr="00000000">
              <w:rPr>
                <w:rFonts w:ascii="Calibri" w:cs="Calibri" w:eastAsia="Calibri" w:hAnsi="Calibri"/>
                <w:sz w:val="23"/>
                <w:szCs w:val="23"/>
                <w:rtl w:val="0"/>
              </w:rPr>
              <w:tab/>
            </w:r>
          </w:hyperlink>
          <w:r w:rsidDel="00000000" w:rsidR="00000000" w:rsidRPr="00000000">
            <w:fldChar w:fldCharType="begin"/>
            <w:instrText xml:space="preserve"> PAGEREF _lt38xt2ubnkk \h </w:instrText>
            <w:fldChar w:fldCharType="separate"/>
          </w:r>
          <w:r w:rsidDel="00000000" w:rsidR="00000000" w:rsidRPr="00000000">
            <w:rPr>
              <w:rFonts w:ascii="Courier New" w:cs="Courier New" w:eastAsia="Courier New" w:hAnsi="Courier New"/>
              <w:color w:val="0066cc"/>
              <w:sz w:val="23"/>
              <w:szCs w:val="23"/>
              <w:u w:val="single"/>
              <w:rtl w:val="0"/>
            </w:rPr>
            <w:t xml:space="preserve">Для Базовой единицы измерения (БЕИ), т.е. ШТУКИ:</w:t>
          </w:r>
          <w:r w:rsidDel="00000000" w:rsidR="00000000" w:rsidRPr="00000000">
            <w:rPr>
              <w:rFonts w:ascii="Courier New" w:cs="Courier New" w:eastAsia="Courier New" w:hAnsi="Courier New"/>
              <w:color w:val="000000"/>
              <w:sz w:val="23"/>
              <w:szCs w:val="23"/>
              <w:rtl w:val="0"/>
            </w:rPr>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2E4">
          <w:pPr>
            <w:widowControl w:val="0"/>
            <w:tabs>
              <w:tab w:val="left" w:leader="none" w:pos="993"/>
              <w:tab w:val="right" w:leader="none" w:pos="9348"/>
            </w:tabs>
            <w:spacing w:after="100" w:lineRule="auto"/>
            <w:ind w:left="240" w:firstLine="0"/>
            <w:rPr>
              <w:rFonts w:ascii="Calibri" w:cs="Calibri" w:eastAsia="Calibri" w:hAnsi="Calibri"/>
              <w:sz w:val="23"/>
              <w:szCs w:val="23"/>
            </w:rPr>
          </w:pPr>
          <w:hyperlink w:anchor="_s5ddolz4n79h">
            <w:r w:rsidDel="00000000" w:rsidR="00000000" w:rsidRPr="00000000">
              <w:rPr>
                <w:rFonts w:ascii="Courier New" w:cs="Courier New" w:eastAsia="Courier New" w:hAnsi="Courier New"/>
                <w:color w:val="0066cc"/>
                <w:sz w:val="23"/>
                <w:szCs w:val="23"/>
                <w:u w:val="single"/>
                <w:rtl w:val="0"/>
              </w:rPr>
              <w:t xml:space="preserve">5.2.</w:t>
            </w:r>
          </w:hyperlink>
          <w:hyperlink w:anchor="_s5ddolz4n79h">
            <w:r w:rsidDel="00000000" w:rsidR="00000000" w:rsidRPr="00000000">
              <w:rPr>
                <w:rFonts w:ascii="Calibri" w:cs="Calibri" w:eastAsia="Calibri" w:hAnsi="Calibri"/>
                <w:sz w:val="23"/>
                <w:szCs w:val="23"/>
                <w:rtl w:val="0"/>
              </w:rPr>
              <w:tab/>
            </w:r>
          </w:hyperlink>
          <w:r w:rsidDel="00000000" w:rsidR="00000000" w:rsidRPr="00000000">
            <w:fldChar w:fldCharType="begin"/>
            <w:instrText xml:space="preserve"> PAGEREF _s5ddolz4n79h \h </w:instrText>
            <w:fldChar w:fldCharType="separate"/>
          </w:r>
          <w:r w:rsidDel="00000000" w:rsidR="00000000" w:rsidRPr="00000000">
            <w:rPr>
              <w:rFonts w:ascii="Courier New" w:cs="Courier New" w:eastAsia="Courier New" w:hAnsi="Courier New"/>
              <w:color w:val="0066cc"/>
              <w:sz w:val="23"/>
              <w:szCs w:val="23"/>
              <w:u w:val="single"/>
              <w:rtl w:val="0"/>
            </w:rPr>
            <w:t xml:space="preserve">Для Альтернативной единицы измерения (АЕИ), т.е. КОРОБА:</w:t>
          </w:r>
          <w:r w:rsidDel="00000000" w:rsidR="00000000" w:rsidRPr="00000000">
            <w:rPr>
              <w:rFonts w:ascii="Courier New" w:cs="Courier New" w:eastAsia="Courier New" w:hAnsi="Courier New"/>
              <w:color w:val="000000"/>
              <w:sz w:val="23"/>
              <w:szCs w:val="23"/>
              <w:rtl w:val="0"/>
            </w:rPr>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2E5">
          <w:pPr>
            <w:widowControl w:val="0"/>
            <w:tabs>
              <w:tab w:val="left" w:leader="none" w:pos="660"/>
              <w:tab w:val="right" w:leader="none" w:pos="9348"/>
            </w:tabs>
            <w:spacing w:after="100" w:lineRule="auto"/>
            <w:rPr>
              <w:rFonts w:ascii="Calibri" w:cs="Calibri" w:eastAsia="Calibri" w:hAnsi="Calibri"/>
              <w:sz w:val="23"/>
              <w:szCs w:val="23"/>
            </w:rPr>
          </w:pPr>
          <w:hyperlink w:anchor="_lxkjp9n769pr">
            <w:r w:rsidDel="00000000" w:rsidR="00000000" w:rsidRPr="00000000">
              <w:rPr>
                <w:rFonts w:ascii="Courier New" w:cs="Courier New" w:eastAsia="Courier New" w:hAnsi="Courier New"/>
                <w:color w:val="0066cc"/>
                <w:sz w:val="23"/>
                <w:szCs w:val="23"/>
                <w:u w:val="single"/>
                <w:rtl w:val="0"/>
              </w:rPr>
              <w:t xml:space="preserve">6.</w:t>
            </w:r>
          </w:hyperlink>
          <w:hyperlink w:anchor="_lxkjp9n769pr">
            <w:r w:rsidDel="00000000" w:rsidR="00000000" w:rsidRPr="00000000">
              <w:rPr>
                <w:rFonts w:ascii="Calibri" w:cs="Calibri" w:eastAsia="Calibri" w:hAnsi="Calibri"/>
                <w:sz w:val="23"/>
                <w:szCs w:val="23"/>
                <w:rtl w:val="0"/>
              </w:rPr>
              <w:tab/>
            </w:r>
          </w:hyperlink>
          <w:r w:rsidDel="00000000" w:rsidR="00000000" w:rsidRPr="00000000">
            <w:fldChar w:fldCharType="begin"/>
            <w:instrText xml:space="preserve"> PAGEREF _lxkjp9n769pr \h </w:instrText>
            <w:fldChar w:fldCharType="separate"/>
          </w:r>
          <w:r w:rsidDel="00000000" w:rsidR="00000000" w:rsidRPr="00000000">
            <w:rPr>
              <w:rFonts w:ascii="Courier New" w:cs="Courier New" w:eastAsia="Courier New" w:hAnsi="Courier New"/>
              <w:color w:val="0066cc"/>
              <w:sz w:val="23"/>
              <w:szCs w:val="23"/>
              <w:u w:val="single"/>
              <w:rtl w:val="0"/>
            </w:rPr>
            <w:t xml:space="preserve">МАРКИРОВКА ЕДИНИЦ ОБРАБОТКИ</w:t>
          </w:r>
          <w:r w:rsidDel="00000000" w:rsidR="00000000" w:rsidRPr="00000000">
            <w:rPr>
              <w:rFonts w:ascii="Courier New" w:cs="Courier New" w:eastAsia="Courier New" w:hAnsi="Courier New"/>
              <w:color w:val="000000"/>
              <w:sz w:val="23"/>
              <w:szCs w:val="23"/>
              <w:rtl w:val="0"/>
            </w:rPr>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2E6">
          <w:pPr>
            <w:widowControl w:val="0"/>
            <w:tabs>
              <w:tab w:val="left" w:leader="none" w:pos="660"/>
              <w:tab w:val="right" w:leader="none" w:pos="9348"/>
            </w:tabs>
            <w:spacing w:after="100" w:lineRule="auto"/>
            <w:rPr>
              <w:rFonts w:ascii="Calibri" w:cs="Calibri" w:eastAsia="Calibri" w:hAnsi="Calibri"/>
              <w:sz w:val="23"/>
              <w:szCs w:val="23"/>
            </w:rPr>
          </w:pPr>
          <w:hyperlink w:anchor="_a2yxpi53d9qq">
            <w:r w:rsidDel="00000000" w:rsidR="00000000" w:rsidRPr="00000000">
              <w:rPr>
                <w:rFonts w:ascii="Courier New" w:cs="Courier New" w:eastAsia="Courier New" w:hAnsi="Courier New"/>
                <w:color w:val="0066cc"/>
                <w:sz w:val="23"/>
                <w:szCs w:val="23"/>
                <w:u w:val="single"/>
                <w:rtl w:val="0"/>
              </w:rPr>
              <w:t xml:space="preserve">7.</w:t>
            </w:r>
          </w:hyperlink>
          <w:hyperlink w:anchor="_a2yxpi53d9qq">
            <w:r w:rsidDel="00000000" w:rsidR="00000000" w:rsidRPr="00000000">
              <w:rPr>
                <w:rFonts w:ascii="Calibri" w:cs="Calibri" w:eastAsia="Calibri" w:hAnsi="Calibri"/>
                <w:sz w:val="23"/>
                <w:szCs w:val="23"/>
                <w:rtl w:val="0"/>
              </w:rPr>
              <w:tab/>
            </w:r>
          </w:hyperlink>
          <w:r w:rsidDel="00000000" w:rsidR="00000000" w:rsidRPr="00000000">
            <w:fldChar w:fldCharType="begin"/>
            <w:instrText xml:space="preserve"> PAGEREF _a2yxpi53d9qq \h </w:instrText>
            <w:fldChar w:fldCharType="separate"/>
          </w:r>
          <w:r w:rsidDel="00000000" w:rsidR="00000000" w:rsidRPr="00000000">
            <w:rPr>
              <w:rFonts w:ascii="Courier New" w:cs="Courier New" w:eastAsia="Courier New" w:hAnsi="Courier New"/>
              <w:color w:val="0066cc"/>
              <w:sz w:val="23"/>
              <w:szCs w:val="23"/>
              <w:u w:val="single"/>
              <w:rtl w:val="0"/>
            </w:rPr>
            <w:t xml:space="preserve">ЗАПОЛНЕНИЕ ASN ПРИ ПОСТАВКЕ ТОВАРА ПО ТИПУ «КРОСС-ДОК»</w:t>
          </w:r>
          <w:r w:rsidDel="00000000" w:rsidR="00000000" w:rsidRPr="00000000">
            <w:rPr>
              <w:rFonts w:ascii="Courier New" w:cs="Courier New" w:eastAsia="Courier New" w:hAnsi="Courier New"/>
              <w:color w:val="000000"/>
              <w:sz w:val="23"/>
              <w:szCs w:val="23"/>
              <w:rtl w:val="0"/>
            </w:rPr>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2E7">
          <w:pPr>
            <w:widowControl w:val="0"/>
            <w:tabs>
              <w:tab w:val="left" w:leader="none" w:pos="796"/>
              <w:tab w:val="right" w:leader="none" w:pos="9066"/>
            </w:tabs>
            <w:spacing w:line="480" w:lineRule="auto"/>
            <w:rPr>
              <w:rFonts w:ascii="Calibri" w:cs="Calibri" w:eastAsia="Calibri" w:hAnsi="Calibri"/>
              <w:color w:val="000000"/>
              <w:sz w:val="18"/>
              <w:szCs w:val="18"/>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2E8">
      <w:pPr>
        <w:widowControl w:val="0"/>
        <w:tabs>
          <w:tab w:val="left" w:leader="none" w:pos="796"/>
          <w:tab w:val="right" w:leader="none" w:pos="9066"/>
        </w:tabs>
        <w:spacing w:line="480" w:lineRule="auto"/>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2E9">
      <w:pPr>
        <w:widowControl w:val="0"/>
        <w:tabs>
          <w:tab w:val="left" w:leader="none" w:pos="796"/>
          <w:tab w:val="right" w:leader="none" w:pos="9066"/>
        </w:tabs>
        <w:spacing w:line="480" w:lineRule="auto"/>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2EA">
      <w:pPr>
        <w:widowControl w:val="0"/>
        <w:tabs>
          <w:tab w:val="left" w:leader="none" w:pos="796"/>
          <w:tab w:val="right" w:leader="none" w:pos="9066"/>
        </w:tabs>
        <w:spacing w:line="480" w:lineRule="auto"/>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2EB">
      <w:pPr>
        <w:widowControl w:val="0"/>
        <w:tabs>
          <w:tab w:val="left" w:leader="none" w:pos="796"/>
          <w:tab w:val="right" w:leader="none" w:pos="9066"/>
        </w:tabs>
        <w:spacing w:line="480" w:lineRule="auto"/>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2EC">
      <w:pPr>
        <w:widowControl w:val="0"/>
        <w:tabs>
          <w:tab w:val="left" w:leader="none" w:pos="796"/>
          <w:tab w:val="right" w:leader="none" w:pos="9066"/>
        </w:tabs>
        <w:spacing w:line="480" w:lineRule="auto"/>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2ED">
      <w:pPr>
        <w:widowControl w:val="0"/>
        <w:tabs>
          <w:tab w:val="left" w:leader="none" w:pos="796"/>
          <w:tab w:val="right" w:leader="none" w:pos="9066"/>
        </w:tabs>
        <w:spacing w:line="480" w:lineRule="auto"/>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2EE">
      <w:pPr>
        <w:widowControl w:val="0"/>
        <w:tabs>
          <w:tab w:val="left" w:leader="none" w:pos="796"/>
          <w:tab w:val="right" w:leader="none" w:pos="9066"/>
        </w:tabs>
        <w:spacing w:line="480" w:lineRule="auto"/>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2EF">
      <w:pPr>
        <w:widowControl w:val="0"/>
        <w:tabs>
          <w:tab w:val="left" w:leader="none" w:pos="796"/>
          <w:tab w:val="right" w:leader="none" w:pos="9066"/>
        </w:tabs>
        <w:spacing w:line="480" w:lineRule="auto"/>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2F0">
      <w:pPr>
        <w:widowControl w:val="0"/>
        <w:tabs>
          <w:tab w:val="left" w:leader="none" w:pos="796"/>
          <w:tab w:val="right" w:leader="none" w:pos="9066"/>
        </w:tabs>
        <w:spacing w:line="480" w:lineRule="auto"/>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2F1">
      <w:pPr>
        <w:widowControl w:val="0"/>
        <w:tabs>
          <w:tab w:val="left" w:leader="none" w:pos="796"/>
          <w:tab w:val="right" w:leader="none" w:pos="9066"/>
        </w:tabs>
        <w:spacing w:line="480" w:lineRule="auto"/>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2F2">
      <w:pPr>
        <w:widowControl w:val="0"/>
        <w:tabs>
          <w:tab w:val="left" w:leader="none" w:pos="796"/>
          <w:tab w:val="right" w:leader="none" w:pos="9066"/>
        </w:tabs>
        <w:spacing w:line="480" w:lineRule="auto"/>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2F3">
      <w:pPr>
        <w:widowControl w:val="0"/>
        <w:tabs>
          <w:tab w:val="left" w:leader="none" w:pos="796"/>
          <w:tab w:val="right" w:leader="none" w:pos="9066"/>
        </w:tabs>
        <w:spacing w:line="480" w:lineRule="auto"/>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2F4">
      <w:pPr>
        <w:widowControl w:val="0"/>
        <w:tabs>
          <w:tab w:val="left" w:leader="none" w:pos="796"/>
          <w:tab w:val="right" w:leader="none" w:pos="9066"/>
        </w:tabs>
        <w:spacing w:line="480" w:lineRule="auto"/>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2F5">
      <w:pPr>
        <w:widowControl w:val="0"/>
        <w:tabs>
          <w:tab w:val="left" w:leader="none" w:pos="796"/>
          <w:tab w:val="right" w:leader="none" w:pos="9066"/>
        </w:tabs>
        <w:spacing w:line="480" w:lineRule="auto"/>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2F6">
      <w:pPr>
        <w:widowControl w:val="0"/>
        <w:tabs>
          <w:tab w:val="left" w:leader="none" w:pos="796"/>
          <w:tab w:val="right" w:leader="none" w:pos="9066"/>
        </w:tabs>
        <w:spacing w:line="480" w:lineRule="auto"/>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2F7">
      <w:pPr>
        <w:widowControl w:val="0"/>
        <w:tabs>
          <w:tab w:val="left" w:leader="none" w:pos="796"/>
          <w:tab w:val="right" w:leader="none" w:pos="9066"/>
        </w:tabs>
        <w:spacing w:line="480" w:lineRule="auto"/>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2F8">
      <w:pPr>
        <w:widowControl w:val="0"/>
        <w:tabs>
          <w:tab w:val="left" w:leader="none" w:pos="796"/>
          <w:tab w:val="right" w:leader="none" w:pos="9066"/>
        </w:tabs>
        <w:spacing w:line="480" w:lineRule="auto"/>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2F9">
      <w:pPr>
        <w:widowControl w:val="0"/>
        <w:tabs>
          <w:tab w:val="left" w:leader="none" w:pos="796"/>
          <w:tab w:val="right" w:leader="none" w:pos="9066"/>
        </w:tabs>
        <w:spacing w:line="480" w:lineRule="auto"/>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2FA">
      <w:pPr>
        <w:widowControl w:val="0"/>
        <w:tabs>
          <w:tab w:val="left" w:leader="none" w:pos="796"/>
          <w:tab w:val="right" w:leader="none" w:pos="9066"/>
        </w:tabs>
        <w:spacing w:line="480" w:lineRule="auto"/>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2FB">
      <w:pPr>
        <w:widowControl w:val="0"/>
        <w:numPr>
          <w:ilvl w:val="0"/>
          <w:numId w:val="3"/>
        </w:numPr>
        <w:pBdr>
          <w:top w:color="4f81bd" w:space="0" w:sz="24" w:val="single"/>
          <w:left w:color="4f81bd" w:space="0" w:sz="24" w:val="single"/>
          <w:bottom w:color="4f81bd" w:space="0" w:sz="24" w:val="single"/>
          <w:right w:color="4f81bd" w:space="0" w:sz="24" w:val="single"/>
        </w:pBdr>
        <w:shd w:fill="4f81bd" w:val="clear"/>
        <w:spacing w:after="60" w:before="60" w:line="276" w:lineRule="auto"/>
        <w:ind w:left="432" w:hanging="432"/>
        <w:rPr/>
      </w:pPr>
      <w:bookmarkStart w:colFirst="0" w:colLast="0" w:name="_xbyqxmaeldho" w:id="1"/>
      <w:bookmarkEnd w:id="1"/>
      <w:r w:rsidDel="00000000" w:rsidR="00000000" w:rsidRPr="00000000">
        <w:rPr>
          <w:rFonts w:ascii="Calibri" w:cs="Calibri" w:eastAsia="Calibri" w:hAnsi="Calibri"/>
          <w:b w:val="1"/>
          <w:color w:val="ffffff"/>
          <w:sz w:val="22"/>
          <w:szCs w:val="22"/>
          <w:rtl w:val="0"/>
        </w:rPr>
        <w:t xml:space="preserve">ОСНОВНЫЕ ПОНЯТИЯ</w:t>
      </w:r>
    </w:p>
    <w:tbl>
      <w:tblPr>
        <w:tblStyle w:val="Table16"/>
        <w:tblW w:w="9366.0" w:type="dxa"/>
        <w:jc w:val="left"/>
        <w:tblLayout w:type="fixed"/>
        <w:tblLook w:val="0400"/>
      </w:tblPr>
      <w:tblGrid>
        <w:gridCol w:w="2137"/>
        <w:gridCol w:w="7229"/>
        <w:tblGridChange w:id="0">
          <w:tblGrid>
            <w:gridCol w:w="2137"/>
            <w:gridCol w:w="7229"/>
          </w:tblGrid>
        </w:tblGridChange>
      </w:tblGrid>
      <w:tr>
        <w:trPr>
          <w:cantSplit w:val="0"/>
          <w:trHeight w:val="507"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FC">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ТЕРМИН</w:t>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FD">
            <w:pPr>
              <w:widowControl w:val="0"/>
              <w:ind w:left="131" w:right="132"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ОПИСАНИЕ</w:t>
            </w:r>
          </w:p>
        </w:tc>
      </w:tr>
      <w:tr>
        <w:trPr>
          <w:cantSplit w:val="0"/>
          <w:trHeight w:val="408"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FE">
            <w:pPr>
              <w:widowControl w:val="0"/>
              <w:ind w:left="142" w:right="132" w:firstLine="0"/>
              <w:rPr>
                <w:rFonts w:ascii="Calibri" w:cs="Calibri" w:eastAsia="Calibri" w:hAnsi="Calibri"/>
              </w:rPr>
            </w:pPr>
            <w:r w:rsidDel="00000000" w:rsidR="00000000" w:rsidRPr="00000000">
              <w:rPr>
                <w:rFonts w:ascii="Calibri" w:cs="Calibri" w:eastAsia="Calibri" w:hAnsi="Calibri"/>
                <w:rtl w:val="0"/>
              </w:rPr>
              <w:t xml:space="preserve">ЕВРО-ПАЛЛЕТА/</w:t>
            </w:r>
          </w:p>
          <w:p w:rsidR="00000000" w:rsidDel="00000000" w:rsidP="00000000" w:rsidRDefault="00000000" w:rsidRPr="00000000" w14:paraId="000002FF">
            <w:pPr>
              <w:widowControl w:val="0"/>
              <w:ind w:left="142" w:right="132" w:firstLine="0"/>
              <w:rPr>
                <w:rFonts w:ascii="Calibri" w:cs="Calibri" w:eastAsia="Calibri" w:hAnsi="Calibri"/>
              </w:rPr>
            </w:pPr>
            <w:r w:rsidDel="00000000" w:rsidR="00000000" w:rsidRPr="00000000">
              <w:rPr>
                <w:rFonts w:ascii="Calibri" w:cs="Calibri" w:eastAsia="Calibri" w:hAnsi="Calibri"/>
                <w:rtl w:val="0"/>
              </w:rPr>
              <w:t xml:space="preserve">ЕВРО-ПОДДОН</w:t>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300">
            <w:pPr>
              <w:widowControl w:val="0"/>
              <w:ind w:left="131" w:right="132" w:firstLine="0"/>
              <w:rPr>
                <w:rFonts w:ascii="Calibri" w:cs="Calibri" w:eastAsia="Calibri" w:hAnsi="Calibri"/>
              </w:rPr>
            </w:pPr>
            <w:r w:rsidDel="00000000" w:rsidR="00000000" w:rsidRPr="00000000">
              <w:rPr>
                <w:rFonts w:ascii="Calibri" w:cs="Calibri" w:eastAsia="Calibri" w:hAnsi="Calibri"/>
                <w:rtl w:val="0"/>
              </w:rPr>
              <w:t xml:space="preserve">Деревянная паллета размером  800×1200×145мм.</w:t>
            </w:r>
          </w:p>
        </w:tc>
      </w:tr>
      <w:tr>
        <w:trPr>
          <w:cantSplit w:val="0"/>
          <w:trHeight w:val="413"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301">
            <w:pPr>
              <w:widowControl w:val="0"/>
              <w:ind w:left="142" w:right="132" w:firstLine="0"/>
              <w:rPr>
                <w:rFonts w:ascii="Calibri" w:cs="Calibri" w:eastAsia="Calibri" w:hAnsi="Calibri"/>
              </w:rPr>
            </w:pPr>
            <w:r w:rsidDel="00000000" w:rsidR="00000000" w:rsidRPr="00000000">
              <w:rPr>
                <w:rFonts w:ascii="Calibri" w:cs="Calibri" w:eastAsia="Calibri" w:hAnsi="Calibri"/>
                <w:rtl w:val="0"/>
              </w:rPr>
              <w:t xml:space="preserve">ОДНА ГРУЗОВАЯ ЕДИНИЦА ОБРАБОТКИ (ЕО)</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02">
            <w:pPr>
              <w:widowControl w:val="0"/>
              <w:tabs>
                <w:tab w:val="left" w:leader="none" w:pos="240"/>
                <w:tab w:val="left" w:leader="none" w:pos="2155"/>
              </w:tabs>
              <w:spacing w:before="14" w:line="230" w:lineRule="auto"/>
              <w:ind w:left="131" w:right="132" w:firstLine="0"/>
              <w:jc w:val="both"/>
              <w:rPr>
                <w:rFonts w:ascii="Calibri" w:cs="Calibri" w:eastAsia="Calibri" w:hAnsi="Calibri"/>
              </w:rPr>
            </w:pPr>
            <w:r w:rsidDel="00000000" w:rsidR="00000000" w:rsidRPr="00000000">
              <w:rPr>
                <w:rFonts w:ascii="Calibri" w:cs="Calibri" w:eastAsia="Calibri" w:hAnsi="Calibri"/>
                <w:rtl w:val="0"/>
              </w:rPr>
              <w:t xml:space="preserve">Груз, размещенный на одной паллете. Максимальная высота одной грузовой единицы не должна превышать 1800 мм. (высота паллета + груз), а максимальный вес не должен превышать 750 кг. Свес товара с поддона по любой стороне допускается не более 2 см.</w:t>
            </w:r>
          </w:p>
          <w:p w:rsidR="00000000" w:rsidDel="00000000" w:rsidP="00000000" w:rsidRDefault="00000000" w:rsidRPr="00000000" w14:paraId="00000303">
            <w:pPr>
              <w:widowControl w:val="0"/>
              <w:tabs>
                <w:tab w:val="left" w:leader="none" w:pos="240"/>
                <w:tab w:val="left" w:leader="none" w:pos="2155"/>
              </w:tabs>
              <w:spacing w:before="14" w:line="230" w:lineRule="auto"/>
              <w:ind w:left="131" w:right="132" w:firstLine="0"/>
              <w:jc w:val="both"/>
              <w:rPr>
                <w:rFonts w:ascii="Calibri" w:cs="Calibri" w:eastAsia="Calibri" w:hAnsi="Calibri"/>
              </w:rPr>
            </w:pPr>
            <w:r w:rsidDel="00000000" w:rsidR="00000000" w:rsidRPr="00000000">
              <w:rPr>
                <w:rFonts w:ascii="Calibri" w:cs="Calibri" w:eastAsia="Calibri" w:hAnsi="Calibri"/>
                <w:rtl w:val="0"/>
              </w:rPr>
              <w:t xml:space="preserve">Каждая грузовая единица должна быть упакована стрейч-пленкой.</w:t>
            </w:r>
          </w:p>
        </w:tc>
      </w:tr>
      <w:tr>
        <w:trPr>
          <w:cantSplit w:val="0"/>
          <w:trHeight w:val="413"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304">
            <w:pPr>
              <w:widowControl w:val="0"/>
              <w:ind w:left="142" w:right="132" w:firstLine="0"/>
              <w:rPr>
                <w:rFonts w:ascii="Calibri" w:cs="Calibri" w:eastAsia="Calibri" w:hAnsi="Calibri"/>
              </w:rPr>
            </w:pPr>
            <w:r w:rsidDel="00000000" w:rsidR="00000000" w:rsidRPr="00000000">
              <w:rPr>
                <w:rFonts w:ascii="Calibri" w:cs="Calibri" w:eastAsia="Calibri" w:hAnsi="Calibri"/>
                <w:rtl w:val="0"/>
              </w:rPr>
              <w:t xml:space="preserve">ПОСТАВКА ТОВАРА ПО ТИПУ КРОСС-ДОК</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05">
            <w:pPr>
              <w:widowControl w:val="0"/>
              <w:tabs>
                <w:tab w:val="left" w:leader="none" w:pos="240"/>
                <w:tab w:val="left" w:leader="none" w:pos="2155"/>
              </w:tabs>
              <w:spacing w:before="14" w:line="230" w:lineRule="auto"/>
              <w:ind w:left="131" w:right="132" w:firstLine="0"/>
              <w:jc w:val="both"/>
              <w:rPr>
                <w:rFonts w:ascii="Calibri" w:cs="Calibri" w:eastAsia="Calibri" w:hAnsi="Calibri"/>
              </w:rPr>
            </w:pPr>
            <w:r w:rsidDel="00000000" w:rsidR="00000000" w:rsidRPr="00000000">
              <w:rPr>
                <w:rFonts w:ascii="Calibri" w:cs="Calibri" w:eastAsia="Calibri" w:hAnsi="Calibri"/>
                <w:rtl w:val="0"/>
              </w:rPr>
              <w:t xml:space="preserve">Поставка и отгрузка товаров через склад без размещения в Зоне долговременного хранения. При этом каждая принимаемая на Распределительном Центре грузовая единица упакована для конкретного магазина-получателя. Поставка оформляется одним комплектом документов.</w:t>
            </w:r>
          </w:p>
        </w:tc>
      </w:tr>
      <w:tr>
        <w:trPr>
          <w:cantSplit w:val="0"/>
          <w:trHeight w:val="413"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306">
            <w:pPr>
              <w:widowControl w:val="0"/>
              <w:ind w:left="142" w:right="132" w:firstLine="0"/>
              <w:rPr>
                <w:rFonts w:ascii="Calibri" w:cs="Calibri" w:eastAsia="Calibri" w:hAnsi="Calibri"/>
              </w:rPr>
            </w:pPr>
            <w:r w:rsidDel="00000000" w:rsidR="00000000" w:rsidRPr="00000000">
              <w:rPr>
                <w:rFonts w:ascii="Calibri" w:cs="Calibri" w:eastAsia="Calibri" w:hAnsi="Calibri"/>
                <w:rtl w:val="0"/>
              </w:rPr>
              <w:t xml:space="preserve">ПОСТАВКА ТОВАРА В ЗОНУ ХРАНЕНИЯ</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07">
            <w:pPr>
              <w:widowControl w:val="0"/>
              <w:tabs>
                <w:tab w:val="left" w:leader="none" w:pos="240"/>
                <w:tab w:val="left" w:leader="none" w:pos="2155"/>
              </w:tabs>
              <w:spacing w:before="14" w:line="230" w:lineRule="auto"/>
              <w:ind w:left="131" w:right="132" w:firstLine="0"/>
              <w:jc w:val="both"/>
              <w:rPr>
                <w:rFonts w:ascii="Calibri" w:cs="Calibri" w:eastAsia="Calibri" w:hAnsi="Calibri"/>
              </w:rPr>
            </w:pPr>
            <w:r w:rsidDel="00000000" w:rsidR="00000000" w:rsidRPr="00000000">
              <w:rPr>
                <w:rFonts w:ascii="Calibri" w:cs="Calibri" w:eastAsia="Calibri" w:hAnsi="Calibri"/>
                <w:rtl w:val="0"/>
              </w:rPr>
              <w:t xml:space="preserve">Поставка товара на Распределительный Центр с размещением в Зоне долговременного хранения, для последующей комплектации и отгрузки в магазины.</w:t>
            </w:r>
          </w:p>
        </w:tc>
      </w:tr>
      <w:tr>
        <w:trPr>
          <w:cantSplit w:val="0"/>
          <w:trHeight w:val="413"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308">
            <w:pPr>
              <w:widowControl w:val="0"/>
              <w:ind w:left="142" w:right="132" w:firstLine="0"/>
              <w:rPr>
                <w:rFonts w:ascii="Calibri" w:cs="Calibri" w:eastAsia="Calibri" w:hAnsi="Calibri"/>
              </w:rPr>
            </w:pPr>
            <w:r w:rsidDel="00000000" w:rsidR="00000000" w:rsidRPr="00000000">
              <w:rPr>
                <w:rFonts w:ascii="Calibri" w:cs="Calibri" w:eastAsia="Calibri" w:hAnsi="Calibri"/>
                <w:rtl w:val="0"/>
              </w:rPr>
              <w:t xml:space="preserve">SKU</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09">
            <w:pPr>
              <w:widowControl w:val="0"/>
              <w:tabs>
                <w:tab w:val="left" w:leader="none" w:pos="240"/>
                <w:tab w:val="left" w:leader="none" w:pos="2155"/>
              </w:tabs>
              <w:spacing w:before="14" w:line="230" w:lineRule="auto"/>
              <w:ind w:left="131" w:right="132" w:firstLine="0"/>
              <w:jc w:val="both"/>
              <w:rPr>
                <w:rFonts w:ascii="Calibri" w:cs="Calibri" w:eastAsia="Calibri" w:hAnsi="Calibri"/>
              </w:rPr>
            </w:pPr>
            <w:r w:rsidDel="00000000" w:rsidR="00000000" w:rsidRPr="00000000">
              <w:rPr>
                <w:rFonts w:ascii="Calibri" w:cs="Calibri" w:eastAsia="Calibri" w:hAnsi="Calibri"/>
                <w:rtl w:val="0"/>
              </w:rPr>
              <w:t xml:space="preserve">Конкретный товар, являющийся отдельной ассортиментной позицией в товарной номенклатуре Детского мира.</w:t>
            </w:r>
          </w:p>
          <w:p w:rsidR="00000000" w:rsidDel="00000000" w:rsidP="00000000" w:rsidRDefault="00000000" w:rsidRPr="00000000" w14:paraId="0000030A">
            <w:pPr>
              <w:widowControl w:val="0"/>
              <w:tabs>
                <w:tab w:val="left" w:leader="none" w:pos="240"/>
                <w:tab w:val="left" w:leader="none" w:pos="2155"/>
              </w:tabs>
              <w:spacing w:before="14" w:line="230" w:lineRule="auto"/>
              <w:ind w:left="131" w:right="132" w:firstLine="0"/>
              <w:jc w:val="both"/>
              <w:rPr>
                <w:rFonts w:ascii="Calibri" w:cs="Calibri" w:eastAsia="Calibri" w:hAnsi="Calibri"/>
              </w:rPr>
            </w:pPr>
            <w:r w:rsidDel="00000000" w:rsidR="00000000" w:rsidRPr="00000000">
              <w:rPr>
                <w:rFonts w:ascii="Calibri" w:cs="Calibri" w:eastAsia="Calibri" w:hAnsi="Calibri"/>
                <w:rtl w:val="0"/>
              </w:rPr>
              <w:t xml:space="preserve">Для одежды и обуви – товар, обладающий уникальным набором характеристик [Артикул + Цвет + Размер].</w:t>
            </w:r>
          </w:p>
        </w:tc>
      </w:tr>
      <w:tr>
        <w:trPr>
          <w:cantSplit w:val="0"/>
          <w:trHeight w:val="413"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30B">
            <w:pPr>
              <w:widowControl w:val="0"/>
              <w:ind w:left="142" w:right="132" w:firstLine="0"/>
              <w:rPr>
                <w:rFonts w:ascii="Calibri" w:cs="Calibri" w:eastAsia="Calibri" w:hAnsi="Calibri"/>
              </w:rPr>
            </w:pPr>
            <w:r w:rsidDel="00000000" w:rsidR="00000000" w:rsidRPr="00000000">
              <w:rPr>
                <w:rFonts w:ascii="Calibri" w:cs="Calibri" w:eastAsia="Calibri" w:hAnsi="Calibri"/>
                <w:rtl w:val="0"/>
              </w:rPr>
              <w:t xml:space="preserve">ASN</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0C">
            <w:pPr>
              <w:widowControl w:val="0"/>
              <w:tabs>
                <w:tab w:val="left" w:leader="none" w:pos="240"/>
                <w:tab w:val="left" w:leader="none" w:pos="2155"/>
              </w:tabs>
              <w:spacing w:before="14" w:line="230" w:lineRule="auto"/>
              <w:ind w:left="131" w:right="132" w:firstLine="0"/>
              <w:jc w:val="both"/>
              <w:rPr>
                <w:rFonts w:ascii="Calibri" w:cs="Calibri" w:eastAsia="Calibri" w:hAnsi="Calibri"/>
              </w:rPr>
            </w:pPr>
            <w:r w:rsidDel="00000000" w:rsidR="00000000" w:rsidRPr="00000000">
              <w:rPr>
                <w:rFonts w:ascii="Calibri" w:cs="Calibri" w:eastAsia="Calibri" w:hAnsi="Calibri"/>
                <w:rtl w:val="0"/>
              </w:rPr>
              <w:t xml:space="preserve">Электронный документ в формате MS Excel, с указанием фактически отгруженного кол-ва товара и типе упаковки при поставках товара на РЦ.</w:t>
            </w:r>
          </w:p>
        </w:tc>
      </w:tr>
      <w:tr>
        <w:trPr>
          <w:cantSplit w:val="0"/>
          <w:trHeight w:val="413"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30D">
            <w:pPr>
              <w:widowControl w:val="0"/>
              <w:ind w:left="142" w:right="132" w:firstLine="0"/>
              <w:rPr>
                <w:rFonts w:ascii="Calibri" w:cs="Calibri" w:eastAsia="Calibri" w:hAnsi="Calibri"/>
              </w:rPr>
            </w:pPr>
            <w:r w:rsidDel="00000000" w:rsidR="00000000" w:rsidRPr="00000000">
              <w:rPr>
                <w:rFonts w:ascii="Calibri" w:cs="Calibri" w:eastAsia="Calibri" w:hAnsi="Calibri"/>
                <w:rtl w:val="0"/>
              </w:rPr>
              <w:t xml:space="preserve">ПОЛУПАЛЛЕТ</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0E">
            <w:pPr>
              <w:widowControl w:val="0"/>
              <w:tabs>
                <w:tab w:val="left" w:leader="none" w:pos="240"/>
                <w:tab w:val="left" w:leader="none" w:pos="2155"/>
              </w:tabs>
              <w:spacing w:before="14" w:line="230" w:lineRule="auto"/>
              <w:ind w:left="131" w:right="132" w:firstLine="0"/>
              <w:jc w:val="both"/>
              <w:rPr>
                <w:rFonts w:ascii="Calibri" w:cs="Calibri" w:eastAsia="Calibri" w:hAnsi="Calibri"/>
              </w:rPr>
            </w:pPr>
            <w:r w:rsidDel="00000000" w:rsidR="00000000" w:rsidRPr="00000000">
              <w:rPr>
                <w:rFonts w:ascii="Calibri" w:cs="Calibri" w:eastAsia="Calibri" w:hAnsi="Calibri"/>
                <w:rtl w:val="0"/>
              </w:rPr>
              <w:t xml:space="preserve">Тип упаковки товара для одного магазина, включенного в одну ASN, который доставляется одной Грузовой единицей (ЕО). Товар упакован в один или несколько коробов, размещенных на одном евро-поддоне. При этом суммарная высота укладки товара (высота паллеты + размещенный на паллете товар) находится в диапазоне от 746 мм до 1145 мм. Максимальный вес брутто 750 кг. Этикетка со ШК и номером ЕО размещается на стрейч-пленке грузовой единицы. </w:t>
            </w:r>
            <w:r w:rsidDel="00000000" w:rsidR="00000000" w:rsidRPr="00000000">
              <w:rPr>
                <w:rFonts w:ascii="Calibri" w:cs="Calibri" w:eastAsia="Calibri" w:hAnsi="Calibri"/>
                <w:u w:val="single"/>
                <w:rtl w:val="0"/>
              </w:rPr>
              <w:t xml:space="preserve">Код упаковочного материала (2)</w:t>
            </w:r>
            <w:r w:rsidDel="00000000" w:rsidR="00000000" w:rsidRPr="00000000">
              <w:rPr>
                <w:rFonts w:ascii="Calibri" w:cs="Calibri" w:eastAsia="Calibri" w:hAnsi="Calibri"/>
                <w:rtl w:val="0"/>
              </w:rPr>
              <w:t xml:space="preserve"> и номер ЕО указываются в ASN по каждой товарной позиции, размещенной на соответствующей Грузовой единице (ЕО).</w:t>
            </w:r>
          </w:p>
        </w:tc>
      </w:tr>
      <w:tr>
        <w:trPr>
          <w:cantSplit w:val="0"/>
          <w:trHeight w:val="413"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30F">
            <w:pPr>
              <w:widowControl w:val="0"/>
              <w:ind w:left="142" w:right="132" w:firstLine="0"/>
              <w:rPr>
                <w:rFonts w:ascii="Calibri" w:cs="Calibri" w:eastAsia="Calibri" w:hAnsi="Calibri"/>
              </w:rPr>
            </w:pPr>
            <w:r w:rsidDel="00000000" w:rsidR="00000000" w:rsidRPr="00000000">
              <w:rPr>
                <w:rFonts w:ascii="Calibri" w:cs="Calibri" w:eastAsia="Calibri" w:hAnsi="Calibri"/>
                <w:rtl w:val="0"/>
              </w:rPr>
              <w:t xml:space="preserve">ПАЛЛЕТ</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10">
            <w:pPr>
              <w:widowControl w:val="0"/>
              <w:tabs>
                <w:tab w:val="left" w:leader="none" w:pos="240"/>
                <w:tab w:val="left" w:leader="none" w:pos="2155"/>
              </w:tabs>
              <w:spacing w:before="14" w:line="230" w:lineRule="auto"/>
              <w:ind w:left="131" w:right="132" w:firstLine="0"/>
              <w:jc w:val="both"/>
              <w:rPr>
                <w:rFonts w:ascii="Calibri" w:cs="Calibri" w:eastAsia="Calibri" w:hAnsi="Calibri"/>
              </w:rPr>
            </w:pPr>
            <w:r w:rsidDel="00000000" w:rsidR="00000000" w:rsidRPr="00000000">
              <w:rPr>
                <w:rFonts w:ascii="Calibri" w:cs="Calibri" w:eastAsia="Calibri" w:hAnsi="Calibri"/>
                <w:rtl w:val="0"/>
              </w:rPr>
              <w:t xml:space="preserve">Тип упаковки товара для одного магазина, включенного в одну ASN, который доставляется одной Грузовой единицей (ЕО). Товар упакован в один короб, размером </w:t>
            </w:r>
            <w:r w:rsidDel="00000000" w:rsidR="00000000" w:rsidRPr="00000000">
              <w:rPr>
                <w:rFonts w:ascii="Calibri" w:cs="Calibri" w:eastAsia="Calibri" w:hAnsi="Calibri"/>
                <w:u w:val="single"/>
                <w:rtl w:val="0"/>
              </w:rPr>
              <w:t xml:space="preserve">более чем 600х400х400 мм</w:t>
            </w:r>
            <w:r w:rsidDel="00000000" w:rsidR="00000000" w:rsidRPr="00000000">
              <w:rPr>
                <w:rFonts w:ascii="Calibri" w:cs="Calibri" w:eastAsia="Calibri" w:hAnsi="Calibri"/>
                <w:rtl w:val="0"/>
              </w:rPr>
              <w:t xml:space="preserve">, или в несколько коробов, размещенных на одном евро-поддоне. При этом суммарная высота укладки товара (высота паллеты + размещенный на паллете товар) находится в диапазоне от 1146 мм до 1800 мм. Максимальный вес брутто 750 кг. Этикетка со ШК и номером ЕО размещается на стрейч-пленке грузовой единицы. </w:t>
            </w:r>
            <w:r w:rsidDel="00000000" w:rsidR="00000000" w:rsidRPr="00000000">
              <w:rPr>
                <w:rFonts w:ascii="Calibri" w:cs="Calibri" w:eastAsia="Calibri" w:hAnsi="Calibri"/>
                <w:u w:val="single"/>
                <w:rtl w:val="0"/>
              </w:rPr>
              <w:t xml:space="preserve">Код упаковочного материала (3)</w:t>
            </w:r>
            <w:r w:rsidDel="00000000" w:rsidR="00000000" w:rsidRPr="00000000">
              <w:rPr>
                <w:rFonts w:ascii="Calibri" w:cs="Calibri" w:eastAsia="Calibri" w:hAnsi="Calibri"/>
                <w:rtl w:val="0"/>
              </w:rPr>
              <w:t xml:space="preserve"> и номер ЕО указываются в ASN по каждой товарной позиции, размещенной на соответствующей Грузовой единице (ЕО).</w:t>
            </w:r>
          </w:p>
        </w:tc>
      </w:tr>
      <w:tr>
        <w:trPr>
          <w:cantSplit w:val="0"/>
          <w:trHeight w:val="413"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311">
            <w:pPr>
              <w:widowControl w:val="0"/>
              <w:ind w:left="142" w:right="132" w:firstLine="0"/>
              <w:rPr>
                <w:rFonts w:ascii="Calibri" w:cs="Calibri" w:eastAsia="Calibri" w:hAnsi="Calibri"/>
              </w:rPr>
            </w:pPr>
            <w:r w:rsidDel="00000000" w:rsidR="00000000" w:rsidRPr="00000000">
              <w:rPr>
                <w:rFonts w:ascii="Calibri" w:cs="Calibri" w:eastAsia="Calibri" w:hAnsi="Calibri"/>
                <w:rtl w:val="0"/>
              </w:rPr>
              <w:t xml:space="preserve">Негабаритный поддон 120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12">
            <w:pPr>
              <w:widowControl w:val="0"/>
              <w:tabs>
                <w:tab w:val="left" w:leader="none" w:pos="240"/>
                <w:tab w:val="left" w:leader="none" w:pos="2155"/>
              </w:tabs>
              <w:spacing w:before="14" w:line="230" w:lineRule="auto"/>
              <w:ind w:left="131" w:right="132" w:firstLine="0"/>
              <w:jc w:val="both"/>
              <w:rPr>
                <w:rFonts w:ascii="Calibri" w:cs="Calibri" w:eastAsia="Calibri" w:hAnsi="Calibri"/>
              </w:rPr>
            </w:pPr>
            <w:r w:rsidDel="00000000" w:rsidR="00000000" w:rsidRPr="00000000">
              <w:rPr>
                <w:rFonts w:ascii="Calibri" w:cs="Calibri" w:eastAsia="Calibri" w:hAnsi="Calibri"/>
                <w:rtl w:val="0"/>
              </w:rPr>
              <w:t xml:space="preserve">Тип упаковки товара для одного магазина, включенного в одну ASN, который доставляется одной Грузовой единицей (ЕО). Товар упакован в один или несколько коробов, размещенных на одном негабаритном поддоне с основанием длинны 1200 мм, ширины в диапазоне от 830 мм до 1200 мм. При этом суммарная высота укладки товара (высота поддона + размещенный на поддоне товар) находится в диапазоне от 746 мм до 1145 мм. Максимальный вес брутто 750 кг. Этикетка со ШК и номером ЕО размещается на стрейч-пленке грузовой единицы. </w:t>
            </w:r>
            <w:r w:rsidDel="00000000" w:rsidR="00000000" w:rsidRPr="00000000">
              <w:rPr>
                <w:rFonts w:ascii="Calibri" w:cs="Calibri" w:eastAsia="Calibri" w:hAnsi="Calibri"/>
                <w:u w:val="single"/>
                <w:rtl w:val="0"/>
              </w:rPr>
              <w:t xml:space="preserve">Код упаковочного материала</w:t>
            </w:r>
            <w:r w:rsidDel="00000000" w:rsidR="00000000" w:rsidRPr="00000000">
              <w:rPr>
                <w:rFonts w:ascii="Calibri" w:cs="Calibri" w:eastAsia="Calibri" w:hAnsi="Calibri"/>
                <w:rtl w:val="0"/>
              </w:rPr>
              <w:t xml:space="preserve"> и номер ЕО указываются в ASN по каждой товарной позиции, размещенной на соответствующей Грузовой единице (ЕО).</w:t>
            </w:r>
          </w:p>
        </w:tc>
      </w:tr>
      <w:tr>
        <w:trPr>
          <w:cantSplit w:val="0"/>
          <w:trHeight w:val="413"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313">
            <w:pPr>
              <w:widowControl w:val="0"/>
              <w:ind w:left="142" w:right="132" w:firstLine="0"/>
              <w:rPr>
                <w:rFonts w:ascii="Calibri" w:cs="Calibri" w:eastAsia="Calibri" w:hAnsi="Calibri"/>
              </w:rPr>
            </w:pPr>
            <w:r w:rsidDel="00000000" w:rsidR="00000000" w:rsidRPr="00000000">
              <w:rPr>
                <w:rFonts w:ascii="Calibri" w:cs="Calibri" w:eastAsia="Calibri" w:hAnsi="Calibri"/>
                <w:rtl w:val="0"/>
              </w:rPr>
              <w:t xml:space="preserve">Негабаритный полупаллет 120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14">
            <w:pPr>
              <w:widowControl w:val="0"/>
              <w:tabs>
                <w:tab w:val="left" w:leader="none" w:pos="240"/>
                <w:tab w:val="left" w:leader="none" w:pos="2155"/>
              </w:tabs>
              <w:spacing w:before="14" w:line="230" w:lineRule="auto"/>
              <w:ind w:left="131" w:right="132" w:firstLine="0"/>
              <w:jc w:val="both"/>
              <w:rPr>
                <w:rFonts w:ascii="Calibri" w:cs="Calibri" w:eastAsia="Calibri" w:hAnsi="Calibri"/>
              </w:rPr>
            </w:pPr>
            <w:r w:rsidDel="00000000" w:rsidR="00000000" w:rsidRPr="00000000">
              <w:rPr>
                <w:rFonts w:ascii="Calibri" w:cs="Calibri" w:eastAsia="Calibri" w:hAnsi="Calibri"/>
                <w:rtl w:val="0"/>
              </w:rPr>
              <w:t xml:space="preserve">Тип упаковки товара для одного магазина, включенного в одну ASN, который доставляется одной Грузовой единицей (ЕО). Товар упакован в один или несколько коробов, размещенных на одном негабаритном поддоне с основанием длинны 1200 мм, ширины в диапазоне от 830 мм до 1200 мм. При этом суммарная высота укладки товара (высота поддона + размещенный на поддоне товар) находится в диапазоне от 1146 мм до 1800 мм. Максимальный вес брутто 750 кг. Этикетка со ШК и номером ЕО размещается на стрейч-пленке грузовой единицы. </w:t>
            </w:r>
            <w:r w:rsidDel="00000000" w:rsidR="00000000" w:rsidRPr="00000000">
              <w:rPr>
                <w:rFonts w:ascii="Calibri" w:cs="Calibri" w:eastAsia="Calibri" w:hAnsi="Calibri"/>
                <w:u w:val="single"/>
                <w:rtl w:val="0"/>
              </w:rPr>
              <w:t xml:space="preserve">Код упаковочного материала</w:t>
            </w:r>
            <w:r w:rsidDel="00000000" w:rsidR="00000000" w:rsidRPr="00000000">
              <w:rPr>
                <w:rFonts w:ascii="Calibri" w:cs="Calibri" w:eastAsia="Calibri" w:hAnsi="Calibri"/>
                <w:rtl w:val="0"/>
              </w:rPr>
              <w:t xml:space="preserve"> и номер ЕО указываются в ASN по каждой товарной позиции, размещенной на соответствующей Грузовой единице (ЕО).</w:t>
            </w:r>
          </w:p>
        </w:tc>
      </w:tr>
      <w:tr>
        <w:trPr>
          <w:cantSplit w:val="0"/>
          <w:trHeight w:val="413"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315">
            <w:pPr>
              <w:widowControl w:val="0"/>
              <w:ind w:left="142" w:right="132" w:firstLine="0"/>
              <w:rPr>
                <w:rFonts w:ascii="Calibri" w:cs="Calibri" w:eastAsia="Calibri" w:hAnsi="Calibri"/>
              </w:rPr>
            </w:pPr>
            <w:r w:rsidDel="00000000" w:rsidR="00000000" w:rsidRPr="00000000">
              <w:rPr>
                <w:rFonts w:ascii="Calibri" w:cs="Calibri" w:eastAsia="Calibri" w:hAnsi="Calibri"/>
                <w:rtl w:val="0"/>
              </w:rPr>
              <w:t xml:space="preserve">Негабаритный паллет более 120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16">
            <w:pPr>
              <w:widowControl w:val="0"/>
              <w:tabs>
                <w:tab w:val="left" w:leader="none" w:pos="240"/>
                <w:tab w:val="left" w:leader="none" w:pos="2155"/>
              </w:tabs>
              <w:spacing w:before="14" w:line="230" w:lineRule="auto"/>
              <w:ind w:left="131" w:right="132" w:firstLine="0"/>
              <w:jc w:val="both"/>
              <w:rPr>
                <w:rFonts w:ascii="Calibri" w:cs="Calibri" w:eastAsia="Calibri" w:hAnsi="Calibri"/>
              </w:rPr>
            </w:pPr>
            <w:r w:rsidDel="00000000" w:rsidR="00000000" w:rsidRPr="00000000">
              <w:rPr>
                <w:rFonts w:ascii="Calibri" w:cs="Calibri" w:eastAsia="Calibri" w:hAnsi="Calibri"/>
                <w:rtl w:val="0"/>
              </w:rPr>
              <w:t xml:space="preserve">Тип упаковки товара для одного магазина, включенного в одну ASN, который доставляется одной Грузовой единицей (ЕО). Товар упакован в один или несколько коробов, размещенных на одном негабаритном поддоне с основанием длинны 1200 мм, ширины в диапазоне от 1201 мм до 2000 мм. При этом суммарная высота укладки товара (высота поддона + размещенный на поддоне товар) находится в диапазоне от 746 мм до 1145 мм. Максимальный вес брутто 750 кг. Этикетка со ШК и номером ЕО размещается на стрейч-пленке грузовой единицы. </w:t>
            </w:r>
            <w:r w:rsidDel="00000000" w:rsidR="00000000" w:rsidRPr="00000000">
              <w:rPr>
                <w:rFonts w:ascii="Calibri" w:cs="Calibri" w:eastAsia="Calibri" w:hAnsi="Calibri"/>
                <w:u w:val="single"/>
                <w:rtl w:val="0"/>
              </w:rPr>
              <w:t xml:space="preserve">Код упаковочного материала</w:t>
            </w:r>
            <w:r w:rsidDel="00000000" w:rsidR="00000000" w:rsidRPr="00000000">
              <w:rPr>
                <w:rFonts w:ascii="Calibri" w:cs="Calibri" w:eastAsia="Calibri" w:hAnsi="Calibri"/>
                <w:rtl w:val="0"/>
              </w:rPr>
              <w:t xml:space="preserve"> и номер ЕО указываются в ASN по каждой товарной позиции, размещенной на соответствующей Грузовой единице (ЕО).</w:t>
            </w:r>
          </w:p>
        </w:tc>
      </w:tr>
      <w:tr>
        <w:trPr>
          <w:cantSplit w:val="0"/>
          <w:trHeight w:val="413"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317">
            <w:pPr>
              <w:widowControl w:val="0"/>
              <w:ind w:left="142" w:right="132" w:firstLine="0"/>
              <w:rPr>
                <w:rFonts w:ascii="Calibri" w:cs="Calibri" w:eastAsia="Calibri" w:hAnsi="Calibri"/>
              </w:rPr>
            </w:pPr>
            <w:r w:rsidDel="00000000" w:rsidR="00000000" w:rsidRPr="00000000">
              <w:rPr>
                <w:rFonts w:ascii="Calibri" w:cs="Calibri" w:eastAsia="Calibri" w:hAnsi="Calibri"/>
                <w:rtl w:val="0"/>
              </w:rPr>
              <w:t xml:space="preserve">Негабаритный полупаллет более 120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18">
            <w:pPr>
              <w:widowControl w:val="0"/>
              <w:tabs>
                <w:tab w:val="left" w:leader="none" w:pos="240"/>
                <w:tab w:val="left" w:leader="none" w:pos="2155"/>
              </w:tabs>
              <w:spacing w:before="14" w:line="230" w:lineRule="auto"/>
              <w:ind w:left="131" w:right="132" w:firstLine="0"/>
              <w:jc w:val="both"/>
              <w:rPr>
                <w:rFonts w:ascii="Calibri" w:cs="Calibri" w:eastAsia="Calibri" w:hAnsi="Calibri"/>
              </w:rPr>
            </w:pPr>
            <w:r w:rsidDel="00000000" w:rsidR="00000000" w:rsidRPr="00000000">
              <w:rPr>
                <w:rFonts w:ascii="Calibri" w:cs="Calibri" w:eastAsia="Calibri" w:hAnsi="Calibri"/>
                <w:rtl w:val="0"/>
              </w:rPr>
              <w:t xml:space="preserve">Тип упаковки товара для одного магазина, включенного в одну ASN, который доставляется одной Грузовой единицей (ЕО). Товар упакован в один или несколько коробов, размещенных на одном негабаритном поддоне с основанием длинны 1200 мм, ширины в диапазоне от 1201 мм до 2000 мм. При этом суммарная высота укладки товара (высота поддона + размещенный на поддоне товар) находится в диапазоне от 1146 мм до 1800 мм. Максимальный вес брутто 750 кг. Этикетка со ШК и номером ЕО размещается на стрейч-пленке грузовой единицы. </w:t>
            </w:r>
            <w:r w:rsidDel="00000000" w:rsidR="00000000" w:rsidRPr="00000000">
              <w:rPr>
                <w:rFonts w:ascii="Calibri" w:cs="Calibri" w:eastAsia="Calibri" w:hAnsi="Calibri"/>
                <w:u w:val="single"/>
                <w:rtl w:val="0"/>
              </w:rPr>
              <w:t xml:space="preserve">Код упаковочного материала</w:t>
            </w:r>
            <w:r w:rsidDel="00000000" w:rsidR="00000000" w:rsidRPr="00000000">
              <w:rPr>
                <w:rFonts w:ascii="Calibri" w:cs="Calibri" w:eastAsia="Calibri" w:hAnsi="Calibri"/>
                <w:rtl w:val="0"/>
              </w:rPr>
              <w:t xml:space="preserve"> и номер ЕО указываются в ASN по каждой товарной позиции, размещенной на соответствующей Грузовой единице (ЕО).</w:t>
            </w:r>
          </w:p>
        </w:tc>
      </w:tr>
    </w:tbl>
    <w:p w:rsidR="00000000" w:rsidDel="00000000" w:rsidP="00000000" w:rsidRDefault="00000000" w:rsidRPr="00000000" w14:paraId="00000319">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31A">
      <w:pPr>
        <w:widowControl w:val="0"/>
        <w:rPr>
          <w:rFonts w:ascii="Calibri" w:cs="Calibri" w:eastAsia="Calibri" w:hAnsi="Calibri"/>
        </w:rPr>
      </w:pPr>
      <w:r w:rsidDel="00000000" w:rsidR="00000000" w:rsidRPr="00000000">
        <w:rPr>
          <w:rtl w:val="0"/>
        </w:rPr>
      </w:r>
    </w:p>
    <w:bookmarkStart w:colFirst="0" w:colLast="0" w:name="686oto1dlf9s" w:id="2"/>
    <w:bookmarkEnd w:id="2"/>
    <w:p w:rsidR="00000000" w:rsidDel="00000000" w:rsidP="00000000" w:rsidRDefault="00000000" w:rsidRPr="00000000" w14:paraId="0000031B">
      <w:pPr>
        <w:widowControl w:val="0"/>
        <w:numPr>
          <w:ilvl w:val="0"/>
          <w:numId w:val="3"/>
        </w:numPr>
        <w:pBdr>
          <w:top w:color="4f81bd" w:space="0" w:sz="24" w:val="single"/>
          <w:left w:color="4f81bd" w:space="0" w:sz="24" w:val="single"/>
          <w:bottom w:color="4f81bd" w:space="0" w:sz="24" w:val="single"/>
          <w:right w:color="4f81bd" w:space="0" w:sz="24" w:val="single"/>
        </w:pBdr>
        <w:shd w:fill="4f81bd" w:val="clear"/>
        <w:spacing w:after="60" w:before="60" w:line="276" w:lineRule="auto"/>
        <w:ind w:left="432" w:hanging="432"/>
        <w:rPr/>
      </w:pPr>
      <w:bookmarkStart w:colFirst="0" w:colLast="0" w:name="_gzppdlum8daz" w:id="3"/>
      <w:bookmarkEnd w:id="3"/>
      <w:r w:rsidDel="00000000" w:rsidR="00000000" w:rsidRPr="00000000">
        <w:rPr>
          <w:rFonts w:ascii="Calibri" w:cs="Calibri" w:eastAsia="Calibri" w:hAnsi="Calibri"/>
          <w:b w:val="1"/>
          <w:color w:val="ffffff"/>
          <w:sz w:val="22"/>
          <w:szCs w:val="22"/>
          <w:rtl w:val="0"/>
        </w:rPr>
        <w:t xml:space="preserve">ОБЩИЕ ТРЕБОВАНИЯ ПРИ ПОСТАВКЕ ТОВАРА НА РЦ</w:t>
      </w:r>
    </w:p>
    <w:p w:rsidR="00000000" w:rsidDel="00000000" w:rsidP="00000000" w:rsidRDefault="00000000" w:rsidRPr="00000000" w14:paraId="0000031C">
      <w:pPr>
        <w:widowControl w:val="0"/>
        <w:spacing w:before="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При поставках товара на  Распределительный Центр (РЦ) необходимо соблюдать следующие условия поставки:</w:t>
      </w:r>
    </w:p>
    <w:p w:rsidR="00000000" w:rsidDel="00000000" w:rsidP="00000000" w:rsidRDefault="00000000" w:rsidRPr="00000000" w14:paraId="0000031D">
      <w:pPr>
        <w:widowControl w:val="0"/>
        <w:numPr>
          <w:ilvl w:val="0"/>
          <w:numId w:val="4"/>
        </w:numPr>
        <w:spacing w:line="276" w:lineRule="auto"/>
        <w:ind w:left="714" w:hanging="357"/>
        <w:jc w:val="both"/>
        <w:rPr>
          <w:sz w:val="22"/>
          <w:szCs w:val="22"/>
        </w:rPr>
      </w:pPr>
      <w:r w:rsidDel="00000000" w:rsidR="00000000" w:rsidRPr="00000000">
        <w:rPr>
          <w:rFonts w:ascii="Calibri" w:cs="Calibri" w:eastAsia="Calibri" w:hAnsi="Calibri"/>
          <w:sz w:val="22"/>
          <w:szCs w:val="22"/>
          <w:rtl w:val="0"/>
        </w:rPr>
        <w:t xml:space="preserve">Товар поставляется в строгом соответствии с заказом (ассортимент, количество, дата и время поставки, согласованное с менеджером планирования входящих поставок; </w:t>
      </w:r>
    </w:p>
    <w:p w:rsidR="00000000" w:rsidDel="00000000" w:rsidP="00000000" w:rsidRDefault="00000000" w:rsidRPr="00000000" w14:paraId="0000031E">
      <w:pPr>
        <w:widowControl w:val="0"/>
        <w:numPr>
          <w:ilvl w:val="0"/>
          <w:numId w:val="4"/>
        </w:numPr>
        <w:spacing w:line="276" w:lineRule="auto"/>
        <w:ind w:left="714" w:hanging="357"/>
        <w:jc w:val="both"/>
        <w:rPr>
          <w:sz w:val="22"/>
          <w:szCs w:val="22"/>
        </w:rPr>
      </w:pPr>
      <w:r w:rsidDel="00000000" w:rsidR="00000000" w:rsidRPr="00000000">
        <w:rPr>
          <w:rFonts w:ascii="Calibri" w:cs="Calibri" w:eastAsia="Calibri" w:hAnsi="Calibri"/>
          <w:sz w:val="22"/>
          <w:szCs w:val="22"/>
          <w:rtl w:val="0"/>
        </w:rPr>
        <w:t xml:space="preserve">Высота укладки товара не должна превышать суммарно по высоте 1800 мм (высота паллета + размещенный на паллете товар);</w:t>
      </w:r>
    </w:p>
    <w:p w:rsidR="00000000" w:rsidDel="00000000" w:rsidP="00000000" w:rsidRDefault="00000000" w:rsidRPr="00000000" w14:paraId="0000031F">
      <w:pPr>
        <w:widowControl w:val="0"/>
        <w:numPr>
          <w:ilvl w:val="0"/>
          <w:numId w:val="4"/>
        </w:numPr>
        <w:spacing w:line="276" w:lineRule="auto"/>
        <w:ind w:left="714" w:hanging="357"/>
        <w:jc w:val="both"/>
        <w:rPr>
          <w:sz w:val="22"/>
          <w:szCs w:val="22"/>
        </w:rPr>
      </w:pPr>
      <w:r w:rsidDel="00000000" w:rsidR="00000000" w:rsidRPr="00000000">
        <w:rPr>
          <w:rFonts w:ascii="Calibri" w:cs="Calibri" w:eastAsia="Calibri" w:hAnsi="Calibri"/>
          <w:sz w:val="22"/>
          <w:szCs w:val="22"/>
          <w:rtl w:val="0"/>
        </w:rPr>
        <w:t xml:space="preserve">Товар, размещенный на евро-паллете не должен выступать за края евро-паллета более, чем на 2 см;</w:t>
      </w:r>
    </w:p>
    <w:p w:rsidR="00000000" w:rsidDel="00000000" w:rsidP="00000000" w:rsidRDefault="00000000" w:rsidRPr="00000000" w14:paraId="00000320">
      <w:pPr>
        <w:widowControl w:val="0"/>
        <w:numPr>
          <w:ilvl w:val="0"/>
          <w:numId w:val="4"/>
        </w:numPr>
        <w:spacing w:line="276" w:lineRule="auto"/>
        <w:ind w:left="714" w:hanging="357"/>
        <w:jc w:val="both"/>
        <w:rPr>
          <w:sz w:val="22"/>
          <w:szCs w:val="22"/>
        </w:rPr>
      </w:pPr>
      <w:r w:rsidDel="00000000" w:rsidR="00000000" w:rsidRPr="00000000">
        <w:rPr>
          <w:rFonts w:ascii="Calibri" w:cs="Calibri" w:eastAsia="Calibri" w:hAnsi="Calibri"/>
          <w:sz w:val="22"/>
          <w:szCs w:val="22"/>
          <w:rtl w:val="0"/>
        </w:rPr>
        <w:t xml:space="preserve">Каждая грузовая единица должна быть упакована стрейч-пленкой (минимум в 3 слоя);</w:t>
      </w:r>
    </w:p>
    <w:p w:rsidR="00000000" w:rsidDel="00000000" w:rsidP="00000000" w:rsidRDefault="00000000" w:rsidRPr="00000000" w14:paraId="00000321">
      <w:pPr>
        <w:widowControl w:val="0"/>
        <w:numPr>
          <w:ilvl w:val="0"/>
          <w:numId w:val="4"/>
        </w:numPr>
        <w:shd w:fill="ffffff" w:val="clear"/>
        <w:tabs>
          <w:tab w:val="left" w:leader="none" w:pos="360"/>
        </w:tabs>
        <w:spacing w:line="276" w:lineRule="auto"/>
        <w:ind w:left="714" w:hanging="357"/>
        <w:jc w:val="both"/>
        <w:rPr>
          <w:sz w:val="22"/>
          <w:szCs w:val="22"/>
        </w:rPr>
      </w:pPr>
      <w:r w:rsidDel="00000000" w:rsidR="00000000" w:rsidRPr="00000000">
        <w:rPr>
          <w:rFonts w:ascii="Calibri" w:cs="Calibri" w:eastAsia="Calibri" w:hAnsi="Calibri"/>
          <w:sz w:val="22"/>
          <w:szCs w:val="22"/>
          <w:rtl w:val="0"/>
        </w:rPr>
        <w:t xml:space="preserve">Поставка должна сопровождаться всеми необходимыми товарно-сопроводительными документами, предусмотренными законодательством РФ;</w:t>
      </w:r>
    </w:p>
    <w:p w:rsidR="00000000" w:rsidDel="00000000" w:rsidP="00000000" w:rsidRDefault="00000000" w:rsidRPr="00000000" w14:paraId="00000322">
      <w:pPr>
        <w:widowControl w:val="0"/>
        <w:numPr>
          <w:ilvl w:val="0"/>
          <w:numId w:val="4"/>
        </w:numPr>
        <w:shd w:fill="ffffff" w:val="clear"/>
        <w:tabs>
          <w:tab w:val="left" w:leader="none" w:pos="360"/>
        </w:tabs>
        <w:spacing w:line="276" w:lineRule="auto"/>
        <w:ind w:left="714" w:hanging="357"/>
        <w:jc w:val="both"/>
        <w:rPr>
          <w:sz w:val="22"/>
          <w:szCs w:val="22"/>
        </w:rPr>
      </w:pPr>
      <w:r w:rsidDel="00000000" w:rsidR="00000000" w:rsidRPr="00000000">
        <w:rPr>
          <w:rFonts w:ascii="Calibri" w:cs="Calibri" w:eastAsia="Calibri" w:hAnsi="Calibri"/>
          <w:sz w:val="22"/>
          <w:szCs w:val="22"/>
          <w:rtl w:val="0"/>
        </w:rPr>
        <w:t xml:space="preserve">За 1 день до планируемой даты поставки товара на РЦ поставщик должен отправить электронное уведомление о планируемой поставке (ASN) менеджеру, ответственному за данный заказ. В случае выявления ошибочной информации в присланном файле, менеджер Компании оставляет за собой право перенести поставку на другой день.</w:t>
      </w:r>
    </w:p>
    <w:p w:rsidR="00000000" w:rsidDel="00000000" w:rsidP="00000000" w:rsidRDefault="00000000" w:rsidRPr="00000000" w14:paraId="00000323">
      <w:pPr>
        <w:widowControl w:val="0"/>
        <w:shd w:fill="ffffff" w:val="clear"/>
        <w:tabs>
          <w:tab w:val="left" w:leader="none" w:pos="360"/>
        </w:tabs>
        <w:spacing w:line="22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324">
      <w:pPr>
        <w:widowControl w:val="0"/>
        <w:shd w:fill="ffffff" w:val="clear"/>
        <w:tabs>
          <w:tab w:val="left" w:leader="none" w:pos="360"/>
        </w:tabs>
        <w:spacing w:line="22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325">
      <w:pPr>
        <w:widowControl w:val="0"/>
        <w:numPr>
          <w:ilvl w:val="0"/>
          <w:numId w:val="3"/>
        </w:numPr>
        <w:pBdr>
          <w:top w:color="4f81bd" w:space="0" w:sz="24" w:val="single"/>
          <w:left w:color="4f81bd" w:space="0" w:sz="24" w:val="single"/>
          <w:bottom w:color="4f81bd" w:space="0" w:sz="24" w:val="single"/>
          <w:right w:color="4f81bd" w:space="0" w:sz="24" w:val="single"/>
        </w:pBdr>
        <w:shd w:fill="4f81bd" w:val="clear"/>
        <w:spacing w:after="60" w:before="60" w:line="276" w:lineRule="auto"/>
        <w:ind w:left="432" w:hanging="432"/>
        <w:rPr/>
      </w:pPr>
      <w:bookmarkStart w:colFirst="0" w:colLast="0" w:name="_stbwbe9frwfk" w:id="4"/>
      <w:bookmarkEnd w:id="4"/>
      <w:r w:rsidDel="00000000" w:rsidR="00000000" w:rsidRPr="00000000">
        <w:rPr>
          <w:rFonts w:ascii="Calibri" w:cs="Calibri" w:eastAsia="Calibri" w:hAnsi="Calibri"/>
          <w:b w:val="1"/>
          <w:color w:val="ffffff"/>
          <w:sz w:val="22"/>
          <w:szCs w:val="22"/>
          <w:rtl w:val="0"/>
        </w:rPr>
        <w:t xml:space="preserve">МАРКИРОВКА ТОВАРА ПРИ ПОСТАВКАХ В ЗОНУ ХРАНЕНИЯ</w:t>
      </w:r>
    </w:p>
    <w:p w:rsidR="00000000" w:rsidDel="00000000" w:rsidP="00000000" w:rsidRDefault="00000000" w:rsidRPr="00000000" w14:paraId="00000326">
      <w:pPr>
        <w:spacing w:after="60" w:before="12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При поставках товара в зону используются два типа упаковки: </w:t>
      </w:r>
      <w:r w:rsidDel="00000000" w:rsidR="00000000" w:rsidRPr="00000000">
        <w:rPr>
          <w:rFonts w:ascii="Calibri" w:cs="Calibri" w:eastAsia="Calibri" w:hAnsi="Calibri"/>
          <w:b w:val="1"/>
          <w:sz w:val="22"/>
          <w:szCs w:val="22"/>
          <w:rtl w:val="0"/>
        </w:rPr>
        <w:t xml:space="preserve">MONO BOX</w:t>
      </w:r>
      <w:r w:rsidDel="00000000" w:rsidR="00000000" w:rsidRPr="00000000">
        <w:rPr>
          <w:rFonts w:ascii="Calibri" w:cs="Calibri" w:eastAsia="Calibri" w:hAnsi="Calibri"/>
          <w:sz w:val="22"/>
          <w:szCs w:val="22"/>
          <w:rtl w:val="0"/>
        </w:rPr>
        <w:t xml:space="preserve"> и </w:t>
      </w:r>
      <w:r w:rsidDel="00000000" w:rsidR="00000000" w:rsidRPr="00000000">
        <w:rPr>
          <w:rFonts w:ascii="Calibri" w:cs="Calibri" w:eastAsia="Calibri" w:hAnsi="Calibri"/>
          <w:b w:val="1"/>
          <w:sz w:val="22"/>
          <w:szCs w:val="22"/>
          <w:rtl w:val="0"/>
        </w:rPr>
        <w:t xml:space="preserve">MASTER ITEM</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327">
      <w:pPr>
        <w:spacing w:after="60" w:before="120" w:line="276"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highlight w:val="yellow"/>
          <w:rtl w:val="0"/>
        </w:rPr>
        <w:t xml:space="preserve">3.1 MONO BOX</w:t>
      </w: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328">
      <w:pPr>
        <w:spacing w:after="60" w:before="60" w:line="276" w:lineRule="auto"/>
        <w:jc w:val="both"/>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Отдельный короб, содержащий в себе одно SKU. </w:t>
      </w:r>
    </w:p>
    <w:p w:rsidR="00000000" w:rsidDel="00000000" w:rsidP="00000000" w:rsidRDefault="00000000" w:rsidRPr="00000000" w14:paraId="00000329">
      <w:pPr>
        <w:spacing w:after="60" w:before="6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В рамках одной поставки количество единиц товара в каждом MONO BOX должно быть одинаковым. </w:t>
      </w:r>
    </w:p>
    <w:p w:rsidR="00000000" w:rsidDel="00000000" w:rsidP="00000000" w:rsidRDefault="00000000" w:rsidRPr="00000000" w14:paraId="0000032A">
      <w:pPr>
        <w:spacing w:after="60" w:before="6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Примечание:</w:t>
      </w:r>
      <w:r w:rsidDel="00000000" w:rsidR="00000000" w:rsidRPr="00000000">
        <w:rPr>
          <w:rFonts w:ascii="Calibri" w:cs="Calibri" w:eastAsia="Calibri" w:hAnsi="Calibri"/>
          <w:sz w:val="22"/>
          <w:szCs w:val="22"/>
          <w:rtl w:val="0"/>
        </w:rPr>
        <w:t xml:space="preserve">  в рамках одной поставки допускается наличие </w:t>
      </w:r>
      <w:r w:rsidDel="00000000" w:rsidR="00000000" w:rsidRPr="00000000">
        <w:rPr>
          <w:rFonts w:ascii="Calibri" w:cs="Calibri" w:eastAsia="Calibri" w:hAnsi="Calibri"/>
          <w:sz w:val="22"/>
          <w:szCs w:val="22"/>
          <w:u w:val="single"/>
          <w:rtl w:val="0"/>
        </w:rPr>
        <w:t xml:space="preserve">одного</w:t>
      </w:r>
      <w:r w:rsidDel="00000000" w:rsidR="00000000" w:rsidRPr="00000000">
        <w:rPr>
          <w:rFonts w:ascii="Calibri" w:cs="Calibri" w:eastAsia="Calibri" w:hAnsi="Calibri"/>
          <w:sz w:val="22"/>
          <w:szCs w:val="22"/>
          <w:rtl w:val="0"/>
        </w:rPr>
        <w:t xml:space="preserve"> короба, содержащего нестандартное (отличное от остальных коробов в данной партии поставки) количество товара.  В этом случае, дополнительно к основной маркировке, на четырёх сторонах этого короба должен иметься цветной (жёлтый или красный) лейбл формата не менее А5 с указанием кол-ва единиц (SKU) в данном коробе.</w:t>
      </w:r>
    </w:p>
    <w:p w:rsidR="00000000" w:rsidDel="00000000" w:rsidP="00000000" w:rsidRDefault="00000000" w:rsidRPr="00000000" w14:paraId="0000032B">
      <w:pPr>
        <w:spacing w:after="60" w:before="6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Требования по маркировке MONO BOX:</w:t>
      </w:r>
    </w:p>
    <w:p w:rsidR="00000000" w:rsidDel="00000000" w:rsidP="00000000" w:rsidRDefault="00000000" w:rsidRPr="00000000" w14:paraId="0000032C">
      <w:pPr>
        <w:spacing w:after="60" w:before="6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Артикул товара;</w:t>
      </w:r>
    </w:p>
    <w:p w:rsidR="00000000" w:rsidDel="00000000" w:rsidP="00000000" w:rsidRDefault="00000000" w:rsidRPr="00000000" w14:paraId="0000032D">
      <w:pPr>
        <w:spacing w:after="60" w:before="6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Наименование товара (ДМ);</w:t>
      </w:r>
    </w:p>
    <w:p w:rsidR="00000000" w:rsidDel="00000000" w:rsidP="00000000" w:rsidRDefault="00000000" w:rsidRPr="00000000" w14:paraId="0000032E">
      <w:pPr>
        <w:spacing w:after="60" w:before="6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Кол-во единиц товара в данном коробе.</w:t>
      </w:r>
    </w:p>
    <w:p w:rsidR="00000000" w:rsidDel="00000000" w:rsidP="00000000" w:rsidRDefault="00000000" w:rsidRPr="00000000" w14:paraId="0000032F">
      <w:pPr>
        <w:spacing w:after="60" w:before="6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Рекомендуется наносить на MONO BOX ШК ITF14, либо руководствоваться следующей инструкцией:</w:t>
      </w:r>
    </w:p>
    <w:p w:rsidR="00000000" w:rsidDel="00000000" w:rsidP="00000000" w:rsidRDefault="00000000" w:rsidRPr="00000000" w14:paraId="00000330">
      <w:pPr>
        <w:widowControl w:val="0"/>
        <w:jc w:val="right"/>
        <w:rPr>
          <w:rFonts w:ascii="Calibri" w:cs="Calibri" w:eastAsia="Calibri" w:hAnsi="Calibri"/>
          <w:b w:val="1"/>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Code-128(B), </w:t>
      </w:r>
      <w:r w:rsidDel="00000000" w:rsidR="00000000" w:rsidRPr="00000000">
        <w:rPr>
          <w:rFonts w:ascii="Calibri" w:cs="Calibri" w:eastAsia="Calibri" w:hAnsi="Calibri"/>
          <w:color w:val="000000"/>
          <w:sz w:val="22"/>
          <w:szCs w:val="22"/>
          <w:u w:val="single"/>
          <w:rtl w:val="0"/>
        </w:rPr>
        <w:t xml:space="preserve">длина ШК =</w:t>
      </w:r>
      <w:r w:rsidDel="00000000" w:rsidR="00000000" w:rsidRPr="00000000">
        <w:rPr>
          <w:rFonts w:ascii="Calibri" w:cs="Calibri" w:eastAsia="Calibri" w:hAnsi="Calibri"/>
          <w:b w:val="1"/>
          <w:color w:val="000000"/>
          <w:sz w:val="22"/>
          <w:szCs w:val="22"/>
          <w:u w:val="single"/>
          <w:rtl w:val="0"/>
        </w:rPr>
        <w:t xml:space="preserve"> 18 символов, </w:t>
      </w:r>
      <w:r w:rsidDel="00000000" w:rsidR="00000000" w:rsidRPr="00000000">
        <w:rPr>
          <w:rFonts w:ascii="Calibri" w:cs="Calibri" w:eastAsia="Calibri" w:hAnsi="Calibri"/>
          <w:color w:val="000000"/>
          <w:sz w:val="22"/>
          <w:szCs w:val="22"/>
          <w:u w:val="single"/>
          <w:rtl w:val="0"/>
        </w:rPr>
        <w:t xml:space="preserve">состав:</w:t>
      </w:r>
      <w:r w:rsidDel="00000000" w:rsidR="00000000" w:rsidRPr="00000000">
        <w:rPr>
          <w:rtl w:val="0"/>
        </w:rPr>
      </w:r>
    </w:p>
    <w:p w:rsidR="00000000" w:rsidDel="00000000" w:rsidP="00000000" w:rsidRDefault="00000000" w:rsidRPr="00000000" w14:paraId="00000331">
      <w:pPr>
        <w:widowControl w:val="0"/>
        <w:numPr>
          <w:ilvl w:val="0"/>
          <w:numId w:val="6"/>
        </w:numPr>
        <w:ind w:left="1004" w:hanging="360"/>
        <w:jc w:val="right"/>
        <w:rPr>
          <w:sz w:val="22"/>
          <w:szCs w:val="22"/>
        </w:rPr>
      </w:pPr>
      <w:r w:rsidDel="00000000" w:rsidR="00000000" w:rsidRPr="00000000">
        <w:rPr>
          <w:rFonts w:ascii="Calibri" w:cs="Calibri" w:eastAsia="Calibri" w:hAnsi="Calibri"/>
          <w:b w:val="1"/>
          <w:sz w:val="22"/>
          <w:szCs w:val="22"/>
          <w:rtl w:val="0"/>
        </w:rPr>
        <w:t xml:space="preserve">Штрих-код SKU</w:t>
      </w:r>
      <w:r w:rsidDel="00000000" w:rsidR="00000000" w:rsidRPr="00000000">
        <w:rPr>
          <w:rFonts w:ascii="Calibri" w:cs="Calibri" w:eastAsia="Calibri" w:hAnsi="Calibri"/>
          <w:sz w:val="22"/>
          <w:szCs w:val="22"/>
          <w:rtl w:val="0"/>
        </w:rPr>
        <w:t xml:space="preserve">, находящегося в коробе </w:t>
      </w:r>
      <w:r w:rsidDel="00000000" w:rsidR="00000000" w:rsidRPr="00000000">
        <w:rPr>
          <w:rFonts w:ascii="Calibri" w:cs="Calibri" w:eastAsia="Calibri" w:hAnsi="Calibri"/>
          <w:i w:val="1"/>
          <w:sz w:val="22"/>
          <w:szCs w:val="22"/>
          <w:rtl w:val="0"/>
        </w:rPr>
        <w:t xml:space="preserve">(13 символов)</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332">
      <w:pPr>
        <w:widowControl w:val="0"/>
        <w:numPr>
          <w:ilvl w:val="0"/>
          <w:numId w:val="6"/>
        </w:numPr>
        <w:ind w:left="1004" w:hanging="360"/>
        <w:jc w:val="right"/>
        <w:rPr>
          <w:i w:val="1"/>
          <w:sz w:val="22"/>
          <w:szCs w:val="22"/>
        </w:rPr>
      </w:pPr>
      <w:r w:rsidDel="00000000" w:rsidR="00000000" w:rsidRPr="00000000">
        <w:rPr>
          <w:rFonts w:ascii="Calibri" w:cs="Calibri" w:eastAsia="Calibri" w:hAnsi="Calibri"/>
          <w:b w:val="1"/>
          <w:color w:val="000000"/>
          <w:sz w:val="22"/>
          <w:szCs w:val="22"/>
          <w:rtl w:val="0"/>
        </w:rPr>
        <w:t xml:space="preserve">«Q» - обязательный разделитель между ШК</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b w:val="1"/>
          <w:color w:val="000000"/>
          <w:sz w:val="22"/>
          <w:szCs w:val="22"/>
          <w:rtl w:val="0"/>
        </w:rPr>
        <w:t xml:space="preserve">SKU  и кол-вом  единиц товара  в данном коробе </w:t>
      </w:r>
      <w:r w:rsidDel="00000000" w:rsidR="00000000" w:rsidRPr="00000000">
        <w:rPr>
          <w:rFonts w:ascii="Calibri" w:cs="Calibri" w:eastAsia="Calibri" w:hAnsi="Calibri"/>
          <w:i w:val="1"/>
          <w:color w:val="000000"/>
          <w:sz w:val="22"/>
          <w:szCs w:val="22"/>
          <w:rtl w:val="0"/>
        </w:rPr>
        <w:t xml:space="preserve">(1 символ);</w:t>
      </w:r>
      <w:r w:rsidDel="00000000" w:rsidR="00000000" w:rsidRPr="00000000">
        <w:rPr>
          <w:rtl w:val="0"/>
        </w:rPr>
      </w:r>
    </w:p>
    <w:p w:rsidR="00000000" w:rsidDel="00000000" w:rsidP="00000000" w:rsidRDefault="00000000" w:rsidRPr="00000000" w14:paraId="00000333">
      <w:pPr>
        <w:widowControl w:val="0"/>
        <w:numPr>
          <w:ilvl w:val="0"/>
          <w:numId w:val="6"/>
        </w:numPr>
        <w:ind w:left="1004" w:hanging="360"/>
        <w:jc w:val="right"/>
        <w:rPr>
          <w:sz w:val="22"/>
          <w:szCs w:val="22"/>
        </w:rPr>
      </w:pPr>
      <w:r w:rsidDel="00000000" w:rsidR="00000000" w:rsidRPr="00000000">
        <w:rPr>
          <w:rFonts w:ascii="Calibri" w:cs="Calibri" w:eastAsia="Calibri" w:hAnsi="Calibri"/>
          <w:b w:val="1"/>
          <w:sz w:val="22"/>
          <w:szCs w:val="22"/>
          <w:rtl w:val="0"/>
        </w:rPr>
        <w:t xml:space="preserve">Количество единиц данного товара в коробе</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i w:val="1"/>
          <w:sz w:val="22"/>
          <w:szCs w:val="22"/>
          <w:rtl w:val="0"/>
        </w:rPr>
        <w:t xml:space="preserve">(4 символа)</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334">
      <w:pPr>
        <w:widowControl w:val="0"/>
        <w:spacing w:after="60" w:before="60" w:lineRule="auto"/>
        <w:jc w:val="right"/>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u w:val="single"/>
          <w:rtl w:val="0"/>
        </w:rPr>
        <w:t xml:space="preserve">ПРИМЕР:</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b w:val="1"/>
          <w:color w:val="000000"/>
          <w:sz w:val="22"/>
          <w:szCs w:val="22"/>
          <w:rtl w:val="0"/>
        </w:rPr>
        <w:t xml:space="preserve">1111111111111</w:t>
      </w:r>
      <w:r w:rsidDel="00000000" w:rsidR="00000000" w:rsidRPr="00000000">
        <w:rPr>
          <w:rFonts w:ascii="Calibri" w:cs="Calibri" w:eastAsia="Calibri" w:hAnsi="Calibri"/>
          <w:b w:val="1"/>
          <w:color w:val="ff0000"/>
          <w:sz w:val="22"/>
          <w:szCs w:val="22"/>
          <w:rtl w:val="0"/>
        </w:rPr>
        <w:t xml:space="preserve">Q</w:t>
      </w:r>
      <w:r w:rsidDel="00000000" w:rsidR="00000000" w:rsidRPr="00000000">
        <w:rPr>
          <w:rFonts w:ascii="Calibri" w:cs="Calibri" w:eastAsia="Calibri" w:hAnsi="Calibri"/>
          <w:b w:val="1"/>
          <w:color w:val="000000"/>
          <w:sz w:val="22"/>
          <w:szCs w:val="22"/>
          <w:rtl w:val="0"/>
        </w:rPr>
        <w:t xml:space="preserve">0050</w:t>
      </w:r>
    </w:p>
    <w:p w:rsidR="00000000" w:rsidDel="00000000" w:rsidP="00000000" w:rsidRDefault="00000000" w:rsidRPr="00000000" w14:paraId="00000335">
      <w:pPr>
        <w:jc w:val="right"/>
        <w:rPr>
          <w:rFonts w:ascii="Calibri" w:cs="Calibri" w:eastAsia="Calibri" w:hAnsi="Calibri"/>
          <w:b w:val="1"/>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4250677</wp:posOffset>
                </wp:positionH>
                <wp:positionV relativeFrom="paragraph">
                  <wp:posOffset>134938</wp:posOffset>
                </wp:positionV>
                <wp:extent cx="550520" cy="295910"/>
                <wp:effectExtent b="0" l="0" r="0" t="0"/>
                <wp:wrapNone/>
                <wp:docPr id="21" name=""/>
                <a:graphic>
                  <a:graphicData uri="http://schemas.microsoft.com/office/word/2010/wordprocessingShape">
                    <wps:wsp>
                      <wps:cNvSpPr/>
                      <wps:cNvPr id="22" name="Shape 22"/>
                      <wps:spPr>
                        <a:xfrm>
                          <a:off x="5075503" y="3636808"/>
                          <a:ext cx="540995" cy="28638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b050"/>
                                <w:sz w:val="20"/>
                                <w:vertAlign w:val="baseline"/>
                              </w:rPr>
                              <w:t xml:space="preserve">1 cm</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4250677</wp:posOffset>
                </wp:positionH>
                <wp:positionV relativeFrom="paragraph">
                  <wp:posOffset>134938</wp:posOffset>
                </wp:positionV>
                <wp:extent cx="550520" cy="295910"/>
                <wp:effectExtent b="0" l="0" r="0" t="0"/>
                <wp:wrapNone/>
                <wp:docPr id="21" name="image33.png"/>
                <a:graphic>
                  <a:graphicData uri="http://schemas.openxmlformats.org/drawingml/2006/picture">
                    <pic:pic>
                      <pic:nvPicPr>
                        <pic:cNvPr id="0" name="image33.png"/>
                        <pic:cNvPicPr preferRelativeResize="0"/>
                      </pic:nvPicPr>
                      <pic:blipFill>
                        <a:blip r:embed="rId6"/>
                        <a:srcRect/>
                        <a:stretch>
                          <a:fillRect/>
                        </a:stretch>
                      </pic:blipFill>
                      <pic:spPr>
                        <a:xfrm>
                          <a:off x="0" y="0"/>
                          <a:ext cx="550520" cy="295910"/>
                        </a:xfrm>
                        <a:prstGeom prst="rect"/>
                        <a:ln/>
                      </pic:spPr>
                    </pic:pic>
                  </a:graphicData>
                </a:graphic>
              </wp:anchor>
            </w:drawing>
          </mc:Fallback>
        </mc:AlternateContent>
      </w:r>
    </w:p>
    <w:p w:rsidR="00000000" w:rsidDel="00000000" w:rsidP="00000000" w:rsidRDefault="00000000" w:rsidRPr="00000000" w14:paraId="00000336">
      <w:pPr>
        <w:jc w:val="right"/>
        <w:rPr>
          <w:rFonts w:ascii="Calibri" w:cs="Calibri" w:eastAsia="Calibri" w:hAnsi="Calibri"/>
          <w:sz w:val="18"/>
          <w:szCs w:val="18"/>
        </w:rPr>
      </w:pPr>
      <w:r w:rsidDel="00000000" w:rsidR="00000000" w:rsidRPr="00000000">
        <w:rPr>
          <w:rFonts w:ascii="Courier" w:cs="Courier" w:eastAsia="Courier" w:hAnsi="Courier"/>
          <w:b w:val="1"/>
          <w:color w:val="000000"/>
        </w:rPr>
        <w:drawing>
          <wp:inline distB="0" distT="0" distL="0" distR="0">
            <wp:extent cx="3986854" cy="1013234"/>
            <wp:effectExtent b="3175" l="3175" r="3175" t="3175"/>
            <wp:docPr id="25" name="image4.png"/>
            <a:graphic>
              <a:graphicData uri="http://schemas.openxmlformats.org/drawingml/2006/picture">
                <pic:pic>
                  <pic:nvPicPr>
                    <pic:cNvPr id="0" name="image4.png"/>
                    <pic:cNvPicPr preferRelativeResize="0"/>
                  </pic:nvPicPr>
                  <pic:blipFill>
                    <a:blip r:embed="rId14"/>
                    <a:srcRect b="0" l="0" r="3816" t="0"/>
                    <a:stretch>
                      <a:fillRect/>
                    </a:stretch>
                  </pic:blipFill>
                  <pic:spPr>
                    <a:xfrm>
                      <a:off x="0" y="0"/>
                      <a:ext cx="3986854" cy="1013234"/>
                    </a:xfrm>
                    <a:prstGeom prst="rect"/>
                    <a:ln w="3175">
                      <a:solidFill>
                        <a:srgbClr val="000000"/>
                      </a:solidFill>
                      <a:prstDash val="solid"/>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1119</wp:posOffset>
                </wp:positionH>
                <wp:positionV relativeFrom="paragraph">
                  <wp:posOffset>914324</wp:posOffset>
                </wp:positionV>
                <wp:extent cx="12700" cy="638175"/>
                <wp:effectExtent b="0" l="0" r="0" t="0"/>
                <wp:wrapNone/>
                <wp:docPr id="17" name=""/>
                <a:graphic>
                  <a:graphicData uri="http://schemas.microsoft.com/office/word/2010/wordprocessingShape">
                    <wps:wsp>
                      <wps:cNvCnPr/>
                      <wps:spPr>
                        <a:xfrm>
                          <a:off x="5342343" y="3460913"/>
                          <a:ext cx="7315" cy="638175"/>
                        </a:xfrm>
                        <a:prstGeom prst="straightConnector1">
                          <a:avLst/>
                        </a:prstGeom>
                        <a:noFill/>
                        <a:ln cap="flat" cmpd="sng" w="9525">
                          <a:solidFill>
                            <a:srgbClr val="FF0000"/>
                          </a:solidFill>
                          <a:prstDash val="dash"/>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1119</wp:posOffset>
                </wp:positionH>
                <wp:positionV relativeFrom="paragraph">
                  <wp:posOffset>914324</wp:posOffset>
                </wp:positionV>
                <wp:extent cx="12700" cy="638175"/>
                <wp:effectExtent b="0" l="0" r="0" t="0"/>
                <wp:wrapNone/>
                <wp:docPr id="17" name="image28.png"/>
                <a:graphic>
                  <a:graphicData uri="http://schemas.openxmlformats.org/drawingml/2006/picture">
                    <pic:pic>
                      <pic:nvPicPr>
                        <pic:cNvPr id="0" name="image28.png"/>
                        <pic:cNvPicPr preferRelativeResize="0"/>
                      </pic:nvPicPr>
                      <pic:blipFill>
                        <a:blip r:embed="rId6"/>
                        <a:srcRect/>
                        <a:stretch>
                          <a:fillRect/>
                        </a:stretch>
                      </pic:blipFill>
                      <pic:spPr>
                        <a:xfrm>
                          <a:off x="0" y="0"/>
                          <a:ext cx="12700" cy="6381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4007789</wp:posOffset>
                </wp:positionH>
                <wp:positionV relativeFrom="paragraph">
                  <wp:posOffset>5080</wp:posOffset>
                </wp:positionV>
                <wp:extent cx="655320" cy="12700"/>
                <wp:effectExtent b="0" l="0" r="0" t="0"/>
                <wp:wrapNone/>
                <wp:docPr id="10" name=""/>
                <a:graphic>
                  <a:graphicData uri="http://schemas.microsoft.com/office/word/2010/wordprocessingShape">
                    <wps:wsp>
                      <wps:cNvCnPr/>
                      <wps:spPr>
                        <a:xfrm rot="10800000">
                          <a:off x="5018340" y="3780000"/>
                          <a:ext cx="655320" cy="0"/>
                        </a:xfrm>
                        <a:prstGeom prst="straightConnector1">
                          <a:avLst/>
                        </a:prstGeom>
                        <a:noFill/>
                        <a:ln cap="flat" cmpd="sng" w="9525">
                          <a:solidFill>
                            <a:srgbClr val="FF0000"/>
                          </a:solidFill>
                          <a:prstDash val="dash"/>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4007789</wp:posOffset>
                </wp:positionH>
                <wp:positionV relativeFrom="paragraph">
                  <wp:posOffset>5080</wp:posOffset>
                </wp:positionV>
                <wp:extent cx="655320" cy="12700"/>
                <wp:effectExtent b="0" l="0" r="0" t="0"/>
                <wp:wrapNone/>
                <wp:docPr id="10" name="image21.png"/>
                <a:graphic>
                  <a:graphicData uri="http://schemas.openxmlformats.org/drawingml/2006/picture">
                    <pic:pic>
                      <pic:nvPicPr>
                        <pic:cNvPr id="0" name="image21.png"/>
                        <pic:cNvPicPr preferRelativeResize="0"/>
                      </pic:nvPicPr>
                      <pic:blipFill>
                        <a:blip r:embed="rId6"/>
                        <a:srcRect/>
                        <a:stretch>
                          <a:fillRect/>
                        </a:stretch>
                      </pic:blipFill>
                      <pic:spPr>
                        <a:xfrm>
                          <a:off x="0" y="0"/>
                          <a:ext cx="65532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3998264</wp:posOffset>
                </wp:positionH>
                <wp:positionV relativeFrom="paragraph">
                  <wp:posOffset>1028065</wp:posOffset>
                </wp:positionV>
                <wp:extent cx="672465" cy="12700"/>
                <wp:effectExtent b="0" l="0" r="0" t="0"/>
                <wp:wrapNone/>
                <wp:docPr id="16" name=""/>
                <a:graphic>
                  <a:graphicData uri="http://schemas.microsoft.com/office/word/2010/wordprocessingShape">
                    <wps:wsp>
                      <wps:cNvCnPr/>
                      <wps:spPr>
                        <a:xfrm rot="10800000">
                          <a:off x="5009768" y="3780000"/>
                          <a:ext cx="672465" cy="0"/>
                        </a:xfrm>
                        <a:prstGeom prst="straightConnector1">
                          <a:avLst/>
                        </a:prstGeom>
                        <a:noFill/>
                        <a:ln cap="flat" cmpd="sng" w="9525">
                          <a:solidFill>
                            <a:srgbClr val="FF0000"/>
                          </a:solidFill>
                          <a:prstDash val="dash"/>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3998264</wp:posOffset>
                </wp:positionH>
                <wp:positionV relativeFrom="paragraph">
                  <wp:posOffset>1028065</wp:posOffset>
                </wp:positionV>
                <wp:extent cx="672465" cy="12700"/>
                <wp:effectExtent b="0" l="0" r="0" t="0"/>
                <wp:wrapNone/>
                <wp:docPr id="16" name="image27.png"/>
                <a:graphic>
                  <a:graphicData uri="http://schemas.openxmlformats.org/drawingml/2006/picture">
                    <pic:pic>
                      <pic:nvPicPr>
                        <pic:cNvPr id="0" name="image27.png"/>
                        <pic:cNvPicPr preferRelativeResize="0"/>
                      </pic:nvPicPr>
                      <pic:blipFill>
                        <a:blip r:embed="rId6"/>
                        <a:srcRect/>
                        <a:stretch>
                          <a:fillRect/>
                        </a:stretch>
                      </pic:blipFill>
                      <pic:spPr>
                        <a:xfrm>
                          <a:off x="0" y="0"/>
                          <a:ext cx="67246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4720961</wp:posOffset>
                </wp:positionH>
                <wp:positionV relativeFrom="paragraph">
                  <wp:posOffset>-2539</wp:posOffset>
                </wp:positionV>
                <wp:extent cx="25400" cy="1078230"/>
                <wp:effectExtent b="0" l="0" r="0" t="0"/>
                <wp:wrapNone/>
                <wp:docPr id="14" name=""/>
                <a:graphic>
                  <a:graphicData uri="http://schemas.microsoft.com/office/word/2010/wordprocessingShape">
                    <wps:wsp>
                      <wps:cNvCnPr/>
                      <wps:spPr>
                        <a:xfrm rot="10800000">
                          <a:off x="5346000" y="3240885"/>
                          <a:ext cx="0" cy="1078230"/>
                        </a:xfrm>
                        <a:prstGeom prst="straightConnector1">
                          <a:avLst/>
                        </a:prstGeom>
                        <a:noFill/>
                        <a:ln cap="flat" cmpd="sng" w="9525">
                          <a:solidFill>
                            <a:srgbClr val="FF0000"/>
                          </a:solidFill>
                          <a:prstDash val="dash"/>
                          <a:round/>
                          <a:headEnd len="lg" w="lg" type="stealth"/>
                          <a:tailEnd len="lg" w="lg" type="stealth"/>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4720961</wp:posOffset>
                </wp:positionH>
                <wp:positionV relativeFrom="paragraph">
                  <wp:posOffset>-2539</wp:posOffset>
                </wp:positionV>
                <wp:extent cx="25400" cy="1078230"/>
                <wp:effectExtent b="0" l="0" r="0" t="0"/>
                <wp:wrapNone/>
                <wp:docPr id="14" name="image25.png"/>
                <a:graphic>
                  <a:graphicData uri="http://schemas.openxmlformats.org/drawingml/2006/picture">
                    <pic:pic>
                      <pic:nvPicPr>
                        <pic:cNvPr id="0" name="image25.png"/>
                        <pic:cNvPicPr preferRelativeResize="0"/>
                      </pic:nvPicPr>
                      <pic:blipFill>
                        <a:blip r:embed="rId6"/>
                        <a:srcRect/>
                        <a:stretch>
                          <a:fillRect/>
                        </a:stretch>
                      </pic:blipFill>
                      <pic:spPr>
                        <a:xfrm>
                          <a:off x="0" y="0"/>
                          <a:ext cx="25400" cy="10782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4603433</wp:posOffset>
                </wp:positionH>
                <wp:positionV relativeFrom="paragraph">
                  <wp:posOffset>288531</wp:posOffset>
                </wp:positionV>
                <wp:extent cx="675005" cy="529006"/>
                <wp:effectExtent b="0" l="0" r="0" t="0"/>
                <wp:wrapNone/>
                <wp:docPr id="1" name=""/>
                <a:graphic>
                  <a:graphicData uri="http://schemas.microsoft.com/office/word/2010/wordprocessingShape">
                    <wps:wsp>
                      <wps:cNvSpPr/>
                      <wps:cNvPr id="2" name="Shape 2"/>
                      <wps:spPr>
                        <a:xfrm>
                          <a:off x="5013260" y="3520260"/>
                          <a:ext cx="665480" cy="519481"/>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ff0000"/>
                                <w:sz w:val="20"/>
                                <w:vertAlign w:val="baseline"/>
                              </w:rPr>
                              <w:t xml:space="preserve">5 cm</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4603433</wp:posOffset>
                </wp:positionH>
                <wp:positionV relativeFrom="paragraph">
                  <wp:posOffset>288531</wp:posOffset>
                </wp:positionV>
                <wp:extent cx="675005" cy="529006"/>
                <wp:effectExtent b="0" l="0" r="0" t="0"/>
                <wp:wrapNone/>
                <wp:docPr id="1" name="image10.png"/>
                <a:graphic>
                  <a:graphicData uri="http://schemas.openxmlformats.org/drawingml/2006/picture">
                    <pic:pic>
                      <pic:nvPicPr>
                        <pic:cNvPr id="0" name="image10.png"/>
                        <pic:cNvPicPr preferRelativeResize="0"/>
                      </pic:nvPicPr>
                      <pic:blipFill>
                        <a:blip r:embed="rId6"/>
                        <a:srcRect/>
                        <a:stretch>
                          <a:fillRect/>
                        </a:stretch>
                      </pic:blipFill>
                      <pic:spPr>
                        <a:xfrm>
                          <a:off x="0" y="0"/>
                          <a:ext cx="675005" cy="529006"/>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658901</wp:posOffset>
                </wp:positionH>
                <wp:positionV relativeFrom="paragraph">
                  <wp:posOffset>598094</wp:posOffset>
                </wp:positionV>
                <wp:extent cx="12700" cy="763270"/>
                <wp:effectExtent b="0" l="0" r="0" t="0"/>
                <wp:wrapNone/>
                <wp:docPr id="11" name=""/>
                <a:graphic>
                  <a:graphicData uri="http://schemas.microsoft.com/office/word/2010/wordprocessingShape">
                    <wps:wsp>
                      <wps:cNvCnPr/>
                      <wps:spPr>
                        <a:xfrm>
                          <a:off x="5346000" y="3398365"/>
                          <a:ext cx="0" cy="763270"/>
                        </a:xfrm>
                        <a:prstGeom prst="straightConnector1">
                          <a:avLst/>
                        </a:prstGeom>
                        <a:noFill/>
                        <a:ln cap="flat" cmpd="sng" w="9525">
                          <a:solidFill>
                            <a:srgbClr val="00B050"/>
                          </a:solidFill>
                          <a:prstDash val="dash"/>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658901</wp:posOffset>
                </wp:positionH>
                <wp:positionV relativeFrom="paragraph">
                  <wp:posOffset>598094</wp:posOffset>
                </wp:positionV>
                <wp:extent cx="12700" cy="763270"/>
                <wp:effectExtent b="0" l="0" r="0" t="0"/>
                <wp:wrapNone/>
                <wp:docPr id="11" name="image22.png"/>
                <a:graphic>
                  <a:graphicData uri="http://schemas.openxmlformats.org/drawingml/2006/picture">
                    <pic:pic>
                      <pic:nvPicPr>
                        <pic:cNvPr id="0" name="image22.png"/>
                        <pic:cNvPicPr preferRelativeResize="0"/>
                      </pic:nvPicPr>
                      <pic:blipFill>
                        <a:blip r:embed="rId6"/>
                        <a:srcRect/>
                        <a:stretch>
                          <a:fillRect/>
                        </a:stretch>
                      </pic:blipFill>
                      <pic:spPr>
                        <a:xfrm>
                          <a:off x="0" y="0"/>
                          <a:ext cx="12700" cy="7632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3342945</wp:posOffset>
                </wp:positionH>
                <wp:positionV relativeFrom="paragraph">
                  <wp:posOffset>723900</wp:posOffset>
                </wp:positionV>
                <wp:extent cx="12700" cy="638810"/>
                <wp:effectExtent b="0" l="0" r="0" t="0"/>
                <wp:wrapNone/>
                <wp:docPr id="12" name=""/>
                <a:graphic>
                  <a:graphicData uri="http://schemas.microsoft.com/office/word/2010/wordprocessingShape">
                    <wps:wsp>
                      <wps:cNvCnPr/>
                      <wps:spPr>
                        <a:xfrm>
                          <a:off x="5346000" y="3460595"/>
                          <a:ext cx="0" cy="638810"/>
                        </a:xfrm>
                        <a:prstGeom prst="straightConnector1">
                          <a:avLst/>
                        </a:prstGeom>
                        <a:noFill/>
                        <a:ln cap="flat" cmpd="sng" w="9525">
                          <a:solidFill>
                            <a:srgbClr val="00B050"/>
                          </a:solidFill>
                          <a:prstDash val="dash"/>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3342945</wp:posOffset>
                </wp:positionH>
                <wp:positionV relativeFrom="paragraph">
                  <wp:posOffset>723900</wp:posOffset>
                </wp:positionV>
                <wp:extent cx="12700" cy="638810"/>
                <wp:effectExtent b="0" l="0" r="0" t="0"/>
                <wp:wrapNone/>
                <wp:docPr id="12" name="image23.png"/>
                <a:graphic>
                  <a:graphicData uri="http://schemas.openxmlformats.org/drawingml/2006/picture">
                    <pic:pic>
                      <pic:nvPicPr>
                        <pic:cNvPr id="0" name="image23.png"/>
                        <pic:cNvPicPr preferRelativeResize="0"/>
                      </pic:nvPicPr>
                      <pic:blipFill>
                        <a:blip r:embed="rId6"/>
                        <a:srcRect/>
                        <a:stretch>
                          <a:fillRect/>
                        </a:stretch>
                      </pic:blipFill>
                      <pic:spPr>
                        <a:xfrm>
                          <a:off x="0" y="0"/>
                          <a:ext cx="12700" cy="63881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3391548</wp:posOffset>
                </wp:positionH>
                <wp:positionV relativeFrom="paragraph">
                  <wp:posOffset>1023303</wp:posOffset>
                </wp:positionV>
                <wp:extent cx="690880" cy="295910"/>
                <wp:effectExtent b="0" l="0" r="0" t="0"/>
                <wp:wrapNone/>
                <wp:docPr id="8" name=""/>
                <a:graphic>
                  <a:graphicData uri="http://schemas.microsoft.com/office/word/2010/wordprocessingShape">
                    <wps:wsp>
                      <wps:cNvSpPr/>
                      <wps:cNvPr id="9" name="Shape 9"/>
                      <wps:spPr>
                        <a:xfrm>
                          <a:off x="5005323" y="3636808"/>
                          <a:ext cx="681355" cy="28638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b050"/>
                                <w:sz w:val="20"/>
                                <w:vertAlign w:val="baseline"/>
                              </w:rPr>
                              <w:t xml:space="preserve">3 cm</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3391548</wp:posOffset>
                </wp:positionH>
                <wp:positionV relativeFrom="paragraph">
                  <wp:posOffset>1023303</wp:posOffset>
                </wp:positionV>
                <wp:extent cx="690880" cy="295910"/>
                <wp:effectExtent b="0" l="0" r="0" t="0"/>
                <wp:wrapNone/>
                <wp:docPr id="8" name="image19.png"/>
                <a:graphic>
                  <a:graphicData uri="http://schemas.openxmlformats.org/drawingml/2006/picture">
                    <pic:pic>
                      <pic:nvPicPr>
                        <pic:cNvPr id="0" name="image19.png"/>
                        <pic:cNvPicPr preferRelativeResize="0"/>
                      </pic:nvPicPr>
                      <pic:blipFill>
                        <a:blip r:embed="rId6"/>
                        <a:srcRect/>
                        <a:stretch>
                          <a:fillRect/>
                        </a:stretch>
                      </pic:blipFill>
                      <pic:spPr>
                        <a:xfrm>
                          <a:off x="0" y="0"/>
                          <a:ext cx="690880" cy="29591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3364865</wp:posOffset>
                </wp:positionH>
                <wp:positionV relativeFrom="paragraph">
                  <wp:posOffset>256540</wp:posOffset>
                </wp:positionV>
                <wp:extent cx="942340" cy="12700"/>
                <wp:effectExtent b="0" l="0" r="0" t="0"/>
                <wp:wrapNone/>
                <wp:docPr id="2" name=""/>
                <a:graphic>
                  <a:graphicData uri="http://schemas.microsoft.com/office/word/2010/wordprocessingShape">
                    <wps:wsp>
                      <wps:cNvCnPr/>
                      <wps:spPr>
                        <a:xfrm flipH="1">
                          <a:off x="4874830" y="3774920"/>
                          <a:ext cx="942340" cy="10160"/>
                        </a:xfrm>
                        <a:prstGeom prst="straightConnector1">
                          <a:avLst/>
                        </a:prstGeom>
                        <a:noFill/>
                        <a:ln cap="flat" cmpd="sng" w="9525">
                          <a:solidFill>
                            <a:srgbClr val="00B050"/>
                          </a:solidFill>
                          <a:prstDash val="dash"/>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3364865</wp:posOffset>
                </wp:positionH>
                <wp:positionV relativeFrom="paragraph">
                  <wp:posOffset>256540</wp:posOffset>
                </wp:positionV>
                <wp:extent cx="942340" cy="12700"/>
                <wp:effectExtent b="0" l="0" r="0" t="0"/>
                <wp:wrapNone/>
                <wp:docPr id="2" name="image11.png"/>
                <a:graphic>
                  <a:graphicData uri="http://schemas.openxmlformats.org/drawingml/2006/picture">
                    <pic:pic>
                      <pic:nvPicPr>
                        <pic:cNvPr id="0" name="image11.png"/>
                        <pic:cNvPicPr preferRelativeResize="0"/>
                      </pic:nvPicPr>
                      <pic:blipFill>
                        <a:blip r:embed="rId6"/>
                        <a:srcRect/>
                        <a:stretch>
                          <a:fillRect/>
                        </a:stretch>
                      </pic:blipFill>
                      <pic:spPr>
                        <a:xfrm>
                          <a:off x="0" y="0"/>
                          <a:ext cx="94234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3364865</wp:posOffset>
                </wp:positionH>
                <wp:positionV relativeFrom="paragraph">
                  <wp:posOffset>746760</wp:posOffset>
                </wp:positionV>
                <wp:extent cx="942340" cy="12700"/>
                <wp:effectExtent b="0" l="0" r="0" t="0"/>
                <wp:wrapNone/>
                <wp:docPr id="19" name=""/>
                <a:graphic>
                  <a:graphicData uri="http://schemas.microsoft.com/office/word/2010/wordprocessingShape">
                    <wps:wsp>
                      <wps:cNvCnPr/>
                      <wps:spPr>
                        <a:xfrm rot="10800000">
                          <a:off x="4874830" y="3780000"/>
                          <a:ext cx="942340" cy="0"/>
                        </a:xfrm>
                        <a:prstGeom prst="straightConnector1">
                          <a:avLst/>
                        </a:prstGeom>
                        <a:noFill/>
                        <a:ln cap="flat" cmpd="sng" w="9525">
                          <a:solidFill>
                            <a:srgbClr val="00B050"/>
                          </a:solidFill>
                          <a:prstDash val="dash"/>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3364865</wp:posOffset>
                </wp:positionH>
                <wp:positionV relativeFrom="paragraph">
                  <wp:posOffset>746760</wp:posOffset>
                </wp:positionV>
                <wp:extent cx="942340" cy="12700"/>
                <wp:effectExtent b="0" l="0" r="0" t="0"/>
                <wp:wrapNone/>
                <wp:docPr id="19" name="image31.png"/>
                <a:graphic>
                  <a:graphicData uri="http://schemas.openxmlformats.org/drawingml/2006/picture">
                    <pic:pic>
                      <pic:nvPicPr>
                        <pic:cNvPr id="0" name="image31.png"/>
                        <pic:cNvPicPr preferRelativeResize="0"/>
                      </pic:nvPicPr>
                      <pic:blipFill>
                        <a:blip r:embed="rId6"/>
                        <a:srcRect/>
                        <a:stretch>
                          <a:fillRect/>
                        </a:stretch>
                      </pic:blipFill>
                      <pic:spPr>
                        <a:xfrm>
                          <a:off x="0" y="0"/>
                          <a:ext cx="94234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4205910</wp:posOffset>
                </wp:positionH>
                <wp:positionV relativeFrom="paragraph">
                  <wp:posOffset>13970</wp:posOffset>
                </wp:positionV>
                <wp:extent cx="25400" cy="259080"/>
                <wp:effectExtent b="0" l="0" r="0" t="0"/>
                <wp:wrapNone/>
                <wp:docPr id="4" name=""/>
                <a:graphic>
                  <a:graphicData uri="http://schemas.microsoft.com/office/word/2010/wordprocessingShape">
                    <wps:wsp>
                      <wps:cNvCnPr/>
                      <wps:spPr>
                        <a:xfrm rot="10800000">
                          <a:off x="5342508" y="3650460"/>
                          <a:ext cx="6985" cy="259080"/>
                        </a:xfrm>
                        <a:prstGeom prst="straightConnector1">
                          <a:avLst/>
                        </a:prstGeom>
                        <a:noFill/>
                        <a:ln cap="flat" cmpd="sng" w="9525">
                          <a:solidFill>
                            <a:srgbClr val="00B050"/>
                          </a:solidFill>
                          <a:prstDash val="dash"/>
                          <a:round/>
                          <a:headEnd len="lg" w="lg" type="stealth"/>
                          <a:tailEnd len="lg" w="lg" type="stealth"/>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4205910</wp:posOffset>
                </wp:positionH>
                <wp:positionV relativeFrom="paragraph">
                  <wp:posOffset>13970</wp:posOffset>
                </wp:positionV>
                <wp:extent cx="25400" cy="259080"/>
                <wp:effectExtent b="0" l="0" r="0" t="0"/>
                <wp:wrapNone/>
                <wp:docPr id="4" name="image14.png"/>
                <a:graphic>
                  <a:graphicData uri="http://schemas.openxmlformats.org/drawingml/2006/picture">
                    <pic:pic>
                      <pic:nvPicPr>
                        <pic:cNvPr id="0" name="image14.png"/>
                        <pic:cNvPicPr preferRelativeResize="0"/>
                      </pic:nvPicPr>
                      <pic:blipFill>
                        <a:blip r:embed="rId6"/>
                        <a:srcRect/>
                        <a:stretch>
                          <a:fillRect/>
                        </a:stretch>
                      </pic:blipFill>
                      <pic:spPr>
                        <a:xfrm>
                          <a:off x="0" y="0"/>
                          <a:ext cx="25400" cy="2590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4212260</wp:posOffset>
                </wp:positionH>
                <wp:positionV relativeFrom="paragraph">
                  <wp:posOffset>753110</wp:posOffset>
                </wp:positionV>
                <wp:extent cx="25400" cy="277495"/>
                <wp:effectExtent b="0" l="0" r="0" t="0"/>
                <wp:wrapNone/>
                <wp:docPr id="13" name=""/>
                <a:graphic>
                  <a:graphicData uri="http://schemas.microsoft.com/office/word/2010/wordprocessingShape">
                    <wps:wsp>
                      <wps:cNvCnPr/>
                      <wps:spPr>
                        <a:xfrm rot="10800000">
                          <a:off x="5346000" y="3641253"/>
                          <a:ext cx="0" cy="277495"/>
                        </a:xfrm>
                        <a:prstGeom prst="straightConnector1">
                          <a:avLst/>
                        </a:prstGeom>
                        <a:noFill/>
                        <a:ln cap="flat" cmpd="sng" w="9525">
                          <a:solidFill>
                            <a:srgbClr val="00B050"/>
                          </a:solidFill>
                          <a:prstDash val="dash"/>
                          <a:round/>
                          <a:headEnd len="lg" w="lg" type="stealth"/>
                          <a:tailEnd len="lg" w="lg" type="stealth"/>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4212260</wp:posOffset>
                </wp:positionH>
                <wp:positionV relativeFrom="paragraph">
                  <wp:posOffset>753110</wp:posOffset>
                </wp:positionV>
                <wp:extent cx="25400" cy="277495"/>
                <wp:effectExtent b="0" l="0" r="0" t="0"/>
                <wp:wrapNone/>
                <wp:docPr id="13" name="image24.png"/>
                <a:graphic>
                  <a:graphicData uri="http://schemas.openxmlformats.org/drawingml/2006/picture">
                    <pic:pic>
                      <pic:nvPicPr>
                        <pic:cNvPr id="0" name="image24.png"/>
                        <pic:cNvPicPr preferRelativeResize="0"/>
                      </pic:nvPicPr>
                      <pic:blipFill>
                        <a:blip r:embed="rId6"/>
                        <a:srcRect/>
                        <a:stretch>
                          <a:fillRect/>
                        </a:stretch>
                      </pic:blipFill>
                      <pic:spPr>
                        <a:xfrm>
                          <a:off x="0" y="0"/>
                          <a:ext cx="25400" cy="27749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4234498</wp:posOffset>
                </wp:positionH>
                <wp:positionV relativeFrom="paragraph">
                  <wp:posOffset>740728</wp:posOffset>
                </wp:positionV>
                <wp:extent cx="565150" cy="295910"/>
                <wp:effectExtent b="0" l="0" r="0" t="0"/>
                <wp:wrapNone/>
                <wp:docPr id="15" name=""/>
                <a:graphic>
                  <a:graphicData uri="http://schemas.microsoft.com/office/word/2010/wordprocessingShape">
                    <wps:wsp>
                      <wps:cNvSpPr/>
                      <wps:cNvPr id="16" name="Shape 16"/>
                      <wps:spPr>
                        <a:xfrm>
                          <a:off x="5068188" y="3636808"/>
                          <a:ext cx="555625" cy="28638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b050"/>
                                <w:sz w:val="20"/>
                                <w:vertAlign w:val="baseline"/>
                              </w:rPr>
                              <w:t xml:space="preserve">2 cm</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4234498</wp:posOffset>
                </wp:positionH>
                <wp:positionV relativeFrom="paragraph">
                  <wp:posOffset>740728</wp:posOffset>
                </wp:positionV>
                <wp:extent cx="565150" cy="295910"/>
                <wp:effectExtent b="0" l="0" r="0" t="0"/>
                <wp:wrapNone/>
                <wp:docPr id="15" name="image26.png"/>
                <a:graphic>
                  <a:graphicData uri="http://schemas.openxmlformats.org/drawingml/2006/picture">
                    <pic:pic>
                      <pic:nvPicPr>
                        <pic:cNvPr id="0" name="image26.png"/>
                        <pic:cNvPicPr preferRelativeResize="0"/>
                      </pic:nvPicPr>
                      <pic:blipFill>
                        <a:blip r:embed="rId6"/>
                        <a:srcRect/>
                        <a:stretch>
                          <a:fillRect/>
                        </a:stretch>
                      </pic:blipFill>
                      <pic:spPr>
                        <a:xfrm>
                          <a:off x="0" y="0"/>
                          <a:ext cx="565150" cy="295910"/>
                        </a:xfrm>
                        <a:prstGeom prst="rect"/>
                        <a:ln/>
                      </pic:spPr>
                    </pic:pic>
                  </a:graphicData>
                </a:graphic>
              </wp:anchor>
            </w:drawing>
          </mc:Fallback>
        </mc:AlternateContent>
      </w:r>
    </w:p>
    <w:p w:rsidR="00000000" w:rsidDel="00000000" w:rsidP="00000000" w:rsidRDefault="00000000" w:rsidRPr="00000000" w14:paraId="00000337">
      <w:pPr>
        <w:jc w:val="right"/>
        <w:rPr>
          <w:rFonts w:ascii="Calibri" w:cs="Calibri" w:eastAsia="Calibri" w:hAnsi="Calibri"/>
          <w:sz w:val="18"/>
          <w:szCs w:val="1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1712075</wp:posOffset>
                </wp:positionH>
                <wp:positionV relativeFrom="paragraph">
                  <wp:posOffset>109334</wp:posOffset>
                </wp:positionV>
                <wp:extent cx="691012" cy="295910"/>
                <wp:effectExtent b="0" l="0" r="0" t="0"/>
                <wp:wrapNone/>
                <wp:docPr id="18" name=""/>
                <a:graphic>
                  <a:graphicData uri="http://schemas.microsoft.com/office/word/2010/wordprocessingShape">
                    <wps:wsp>
                      <wps:cNvSpPr/>
                      <wps:cNvPr id="19" name="Shape 19"/>
                      <wps:spPr>
                        <a:xfrm>
                          <a:off x="5005257" y="3636808"/>
                          <a:ext cx="681487" cy="28638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ff0000"/>
                                <w:sz w:val="20"/>
                                <w:vertAlign w:val="baseline"/>
                              </w:rPr>
                              <w:t xml:space="preserve">16 cm</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1712075</wp:posOffset>
                </wp:positionH>
                <wp:positionV relativeFrom="paragraph">
                  <wp:posOffset>109334</wp:posOffset>
                </wp:positionV>
                <wp:extent cx="691012" cy="295910"/>
                <wp:effectExtent b="0" l="0" r="0" t="0"/>
                <wp:wrapNone/>
                <wp:docPr id="18" name="image30.png"/>
                <a:graphic>
                  <a:graphicData uri="http://schemas.openxmlformats.org/drawingml/2006/picture">
                    <pic:pic>
                      <pic:nvPicPr>
                        <pic:cNvPr id="0" name="image30.png"/>
                        <pic:cNvPicPr preferRelativeResize="0"/>
                      </pic:nvPicPr>
                      <pic:blipFill>
                        <a:blip r:embed="rId6"/>
                        <a:srcRect/>
                        <a:stretch>
                          <a:fillRect/>
                        </a:stretch>
                      </pic:blipFill>
                      <pic:spPr>
                        <a:xfrm>
                          <a:off x="0" y="0"/>
                          <a:ext cx="691012" cy="29591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4014774</wp:posOffset>
                </wp:positionH>
                <wp:positionV relativeFrom="paragraph">
                  <wp:posOffset>27940</wp:posOffset>
                </wp:positionV>
                <wp:extent cx="12700" cy="474345"/>
                <wp:effectExtent b="0" l="0" r="0" t="0"/>
                <wp:wrapNone/>
                <wp:docPr id="6" name=""/>
                <a:graphic>
                  <a:graphicData uri="http://schemas.microsoft.com/office/word/2010/wordprocessingShape">
                    <wps:wsp>
                      <wps:cNvCnPr/>
                      <wps:spPr>
                        <a:xfrm>
                          <a:off x="5346000" y="3542828"/>
                          <a:ext cx="0" cy="474345"/>
                        </a:xfrm>
                        <a:prstGeom prst="straightConnector1">
                          <a:avLst/>
                        </a:prstGeom>
                        <a:noFill/>
                        <a:ln cap="flat" cmpd="sng" w="9525">
                          <a:solidFill>
                            <a:srgbClr val="FF0000"/>
                          </a:solidFill>
                          <a:prstDash val="dash"/>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4014774</wp:posOffset>
                </wp:positionH>
                <wp:positionV relativeFrom="paragraph">
                  <wp:posOffset>27940</wp:posOffset>
                </wp:positionV>
                <wp:extent cx="12700" cy="474345"/>
                <wp:effectExtent b="0" l="0" r="0" t="0"/>
                <wp:wrapNone/>
                <wp:docPr id="6" name="image16.png"/>
                <a:graphic>
                  <a:graphicData uri="http://schemas.openxmlformats.org/drawingml/2006/picture">
                    <pic:pic>
                      <pic:nvPicPr>
                        <pic:cNvPr id="0" name="image16.png"/>
                        <pic:cNvPicPr preferRelativeResize="0"/>
                      </pic:nvPicPr>
                      <pic:blipFill>
                        <a:blip r:embed="rId6"/>
                        <a:srcRect/>
                        <a:stretch>
                          <a:fillRect/>
                        </a:stretch>
                      </pic:blipFill>
                      <pic:spPr>
                        <a:xfrm>
                          <a:off x="0" y="0"/>
                          <a:ext cx="12700" cy="4743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-23811</wp:posOffset>
                </wp:positionH>
                <wp:positionV relativeFrom="paragraph">
                  <wp:posOffset>6033</wp:posOffset>
                </wp:positionV>
                <wp:extent cx="690880" cy="295910"/>
                <wp:effectExtent b="0" l="0" r="0" t="0"/>
                <wp:wrapNone/>
                <wp:docPr id="7" name=""/>
                <a:graphic>
                  <a:graphicData uri="http://schemas.microsoft.com/office/word/2010/wordprocessingShape">
                    <wps:wsp>
                      <wps:cNvSpPr/>
                      <wps:cNvPr id="8" name="Shape 8"/>
                      <wps:spPr>
                        <a:xfrm>
                          <a:off x="5005323" y="3636808"/>
                          <a:ext cx="681355" cy="28638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b050"/>
                                <w:sz w:val="20"/>
                                <w:vertAlign w:val="baseline"/>
                              </w:rPr>
                              <w:t xml:space="preserve">3 cm</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-23811</wp:posOffset>
                </wp:positionH>
                <wp:positionV relativeFrom="paragraph">
                  <wp:posOffset>6033</wp:posOffset>
                </wp:positionV>
                <wp:extent cx="690880" cy="295910"/>
                <wp:effectExtent b="0" l="0" r="0" t="0"/>
                <wp:wrapNone/>
                <wp:docPr id="7" name="image17.png"/>
                <a:graphic>
                  <a:graphicData uri="http://schemas.openxmlformats.org/drawingml/2006/picture">
                    <pic:pic>
                      <pic:nvPicPr>
                        <pic:cNvPr id="0" name="image17.png"/>
                        <pic:cNvPicPr preferRelativeResize="0"/>
                      </pic:nvPicPr>
                      <pic:blipFill>
                        <a:blip r:embed="rId6"/>
                        <a:srcRect/>
                        <a:stretch>
                          <a:fillRect/>
                        </a:stretch>
                      </pic:blipFill>
                      <pic:spPr>
                        <a:xfrm>
                          <a:off x="0" y="0"/>
                          <a:ext cx="690880" cy="295910"/>
                        </a:xfrm>
                        <a:prstGeom prst="rect"/>
                        <a:ln/>
                      </pic:spPr>
                    </pic:pic>
                  </a:graphicData>
                </a:graphic>
              </wp:anchor>
            </w:drawing>
          </mc:Fallback>
        </mc:AlternateContent>
      </w:r>
    </w:p>
    <w:p w:rsidR="00000000" w:rsidDel="00000000" w:rsidP="00000000" w:rsidRDefault="00000000" w:rsidRPr="00000000" w14:paraId="00000338">
      <w:pPr>
        <w:jc w:val="right"/>
        <w:rPr>
          <w:rFonts w:ascii="Calibri" w:cs="Calibri" w:eastAsia="Calibri" w:hAnsi="Calibri"/>
          <w:sz w:val="18"/>
          <w:szCs w:val="1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3350514</wp:posOffset>
                </wp:positionH>
                <wp:positionV relativeFrom="paragraph">
                  <wp:posOffset>109195</wp:posOffset>
                </wp:positionV>
                <wp:extent cx="658368" cy="25400"/>
                <wp:effectExtent b="0" l="0" r="0" t="0"/>
                <wp:wrapNone/>
                <wp:docPr id="3" name=""/>
                <a:graphic>
                  <a:graphicData uri="http://schemas.microsoft.com/office/word/2010/wordprocessingShape">
                    <wps:wsp>
                      <wps:cNvCnPr/>
                      <wps:spPr>
                        <a:xfrm>
                          <a:off x="5016816" y="3780000"/>
                          <a:ext cx="658368" cy="0"/>
                        </a:xfrm>
                        <a:prstGeom prst="straightConnector1">
                          <a:avLst/>
                        </a:prstGeom>
                        <a:noFill/>
                        <a:ln cap="flat" cmpd="sng" w="9525">
                          <a:solidFill>
                            <a:srgbClr val="00B050"/>
                          </a:solidFill>
                          <a:prstDash val="dash"/>
                          <a:round/>
                          <a:headEnd len="lg" w="lg" type="stealth"/>
                          <a:tailEnd len="lg" w="lg" type="stealth"/>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3350514</wp:posOffset>
                </wp:positionH>
                <wp:positionV relativeFrom="paragraph">
                  <wp:posOffset>109195</wp:posOffset>
                </wp:positionV>
                <wp:extent cx="658368" cy="25400"/>
                <wp:effectExtent b="0" l="0" r="0" t="0"/>
                <wp:wrapNone/>
                <wp:docPr id="3" name="image13.png"/>
                <a:graphic>
                  <a:graphicData uri="http://schemas.openxmlformats.org/drawingml/2006/picture">
                    <pic:pic>
                      <pic:nvPicPr>
                        <pic:cNvPr id="0" name="image13.png"/>
                        <pic:cNvPicPr preferRelativeResize="0"/>
                      </pic:nvPicPr>
                      <pic:blipFill>
                        <a:blip r:embed="rId6"/>
                        <a:srcRect/>
                        <a:stretch>
                          <a:fillRect/>
                        </a:stretch>
                      </pic:blipFill>
                      <pic:spPr>
                        <a:xfrm>
                          <a:off x="0" y="0"/>
                          <a:ext cx="658368" cy="25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6987</wp:posOffset>
                </wp:positionH>
                <wp:positionV relativeFrom="paragraph">
                  <wp:posOffset>101904</wp:posOffset>
                </wp:positionV>
                <wp:extent cx="621665" cy="25400"/>
                <wp:effectExtent b="0" l="0" r="0" t="0"/>
                <wp:wrapNone/>
                <wp:docPr id="20" name=""/>
                <a:graphic>
                  <a:graphicData uri="http://schemas.microsoft.com/office/word/2010/wordprocessingShape">
                    <wps:wsp>
                      <wps:cNvCnPr/>
                      <wps:spPr>
                        <a:xfrm>
                          <a:off x="5035168" y="3780000"/>
                          <a:ext cx="621665" cy="0"/>
                        </a:xfrm>
                        <a:prstGeom prst="straightConnector1">
                          <a:avLst/>
                        </a:prstGeom>
                        <a:noFill/>
                        <a:ln cap="flat" cmpd="sng" w="9525">
                          <a:solidFill>
                            <a:srgbClr val="00B050"/>
                          </a:solidFill>
                          <a:prstDash val="dash"/>
                          <a:round/>
                          <a:headEnd len="lg" w="lg" type="stealth"/>
                          <a:tailEnd len="lg" w="lg" type="stealth"/>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6987</wp:posOffset>
                </wp:positionH>
                <wp:positionV relativeFrom="paragraph">
                  <wp:posOffset>101904</wp:posOffset>
                </wp:positionV>
                <wp:extent cx="621665" cy="25400"/>
                <wp:effectExtent b="0" l="0" r="0" t="0"/>
                <wp:wrapNone/>
                <wp:docPr id="20" name="image32.png"/>
                <a:graphic>
                  <a:graphicData uri="http://schemas.openxmlformats.org/drawingml/2006/picture">
                    <pic:pic>
                      <pic:nvPicPr>
                        <pic:cNvPr id="0" name="image32.png"/>
                        <pic:cNvPicPr preferRelativeResize="0"/>
                      </pic:nvPicPr>
                      <pic:blipFill>
                        <a:blip r:embed="rId6"/>
                        <a:srcRect/>
                        <a:stretch>
                          <a:fillRect/>
                        </a:stretch>
                      </pic:blipFill>
                      <pic:spPr>
                        <a:xfrm>
                          <a:off x="0" y="0"/>
                          <a:ext cx="621665" cy="25400"/>
                        </a:xfrm>
                        <a:prstGeom prst="rect"/>
                        <a:ln/>
                      </pic:spPr>
                    </pic:pic>
                  </a:graphicData>
                </a:graphic>
              </wp:anchor>
            </w:drawing>
          </mc:Fallback>
        </mc:AlternateContent>
      </w:r>
    </w:p>
    <w:p w:rsidR="00000000" w:rsidDel="00000000" w:rsidP="00000000" w:rsidRDefault="00000000" w:rsidRPr="00000000" w14:paraId="00000339">
      <w:pPr>
        <w:jc w:val="right"/>
        <w:rPr>
          <w:rFonts w:ascii="Calibri" w:cs="Calibri" w:eastAsia="Calibri" w:hAnsi="Calibri"/>
          <w:sz w:val="18"/>
          <w:szCs w:val="1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7469</wp:posOffset>
                </wp:positionH>
                <wp:positionV relativeFrom="paragraph">
                  <wp:posOffset>108483</wp:posOffset>
                </wp:positionV>
                <wp:extent cx="4001414" cy="25400"/>
                <wp:effectExtent b="0" l="0" r="0" t="0"/>
                <wp:wrapNone/>
                <wp:docPr id="9" name=""/>
                <a:graphic>
                  <a:graphicData uri="http://schemas.microsoft.com/office/word/2010/wordprocessingShape">
                    <wps:wsp>
                      <wps:cNvCnPr/>
                      <wps:spPr>
                        <a:xfrm flipH="1" rot="10800000">
                          <a:off x="3345293" y="3769840"/>
                          <a:ext cx="4001414" cy="20320"/>
                        </a:xfrm>
                        <a:prstGeom prst="straightConnector1">
                          <a:avLst/>
                        </a:prstGeom>
                        <a:noFill/>
                        <a:ln cap="flat" cmpd="sng" w="9525">
                          <a:solidFill>
                            <a:srgbClr val="FF0000"/>
                          </a:solidFill>
                          <a:prstDash val="dash"/>
                          <a:round/>
                          <a:headEnd len="lg" w="lg" type="stealth"/>
                          <a:tailEnd len="lg" w="lg" type="stealth"/>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7469</wp:posOffset>
                </wp:positionH>
                <wp:positionV relativeFrom="paragraph">
                  <wp:posOffset>108483</wp:posOffset>
                </wp:positionV>
                <wp:extent cx="4001414" cy="25400"/>
                <wp:effectExtent b="0" l="0" r="0" t="0"/>
                <wp:wrapNone/>
                <wp:docPr id="9" name="image20.png"/>
                <a:graphic>
                  <a:graphicData uri="http://schemas.openxmlformats.org/drawingml/2006/picture">
                    <pic:pic>
                      <pic:nvPicPr>
                        <pic:cNvPr id="0" name="image20.png"/>
                        <pic:cNvPicPr preferRelativeResize="0"/>
                      </pic:nvPicPr>
                      <pic:blipFill>
                        <a:blip r:embed="rId6"/>
                        <a:srcRect/>
                        <a:stretch>
                          <a:fillRect/>
                        </a:stretch>
                      </pic:blipFill>
                      <pic:spPr>
                        <a:xfrm>
                          <a:off x="0" y="0"/>
                          <a:ext cx="4001414" cy="25400"/>
                        </a:xfrm>
                        <a:prstGeom prst="rect"/>
                        <a:ln/>
                      </pic:spPr>
                    </pic:pic>
                  </a:graphicData>
                </a:graphic>
              </wp:anchor>
            </w:drawing>
          </mc:Fallback>
        </mc:AlternateContent>
      </w:r>
    </w:p>
    <w:p w:rsidR="00000000" w:rsidDel="00000000" w:rsidP="00000000" w:rsidRDefault="00000000" w:rsidRPr="00000000" w14:paraId="0000033A">
      <w:pPr>
        <w:jc w:val="right"/>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33B">
      <w:pPr>
        <w:jc w:val="right"/>
        <w:rPr>
          <w:rFonts w:ascii="Calibri" w:cs="Calibri" w:eastAsia="Calibri" w:hAnsi="Calibri"/>
          <w:i w:val="1"/>
          <w:sz w:val="22"/>
          <w:szCs w:val="22"/>
        </w:rPr>
      </w:pPr>
      <w:r w:rsidDel="00000000" w:rsidR="00000000" w:rsidRPr="00000000">
        <w:rPr>
          <w:rFonts w:ascii="Calibri" w:cs="Calibri" w:eastAsia="Calibri" w:hAnsi="Calibri"/>
          <w:b w:val="1"/>
          <w:i w:val="1"/>
          <w:sz w:val="22"/>
          <w:szCs w:val="22"/>
          <w:rtl w:val="0"/>
        </w:rPr>
        <w:t xml:space="preserve">ВНИМАНИЕ!</w:t>
      </w:r>
      <w:r w:rsidDel="00000000" w:rsidR="00000000" w:rsidRPr="00000000">
        <w:rPr>
          <w:rtl w:val="0"/>
        </w:rPr>
      </w:r>
    </w:p>
    <w:p w:rsidR="00000000" w:rsidDel="00000000" w:rsidP="00000000" w:rsidRDefault="00000000" w:rsidRPr="00000000" w14:paraId="0000033C">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Данные для формирования ШК печатаются </w:t>
      </w:r>
      <w:r w:rsidDel="00000000" w:rsidR="00000000" w:rsidRPr="00000000">
        <w:rPr>
          <w:rFonts w:ascii="Calibri" w:cs="Calibri" w:eastAsia="Calibri" w:hAnsi="Calibri"/>
          <w:sz w:val="22"/>
          <w:szCs w:val="22"/>
          <w:u w:val="single"/>
          <w:rtl w:val="0"/>
        </w:rPr>
        <w:t xml:space="preserve">под</w:t>
      </w:r>
      <w:r w:rsidDel="00000000" w:rsidR="00000000" w:rsidRPr="00000000">
        <w:rPr>
          <w:rFonts w:ascii="Calibri" w:cs="Calibri" w:eastAsia="Calibri" w:hAnsi="Calibri"/>
          <w:sz w:val="22"/>
          <w:szCs w:val="22"/>
          <w:rtl w:val="0"/>
        </w:rPr>
        <w:t xml:space="preserve"> ШК.</w:t>
      </w:r>
    </w:p>
    <w:p w:rsidR="00000000" w:rsidDel="00000000" w:rsidP="00000000" w:rsidRDefault="00000000" w:rsidRPr="00000000" w14:paraId="0000033D">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Размер ШК (без учёта текста): не должен превышать 100*20 мм.</w:t>
      </w:r>
    </w:p>
    <w:p w:rsidR="00000000" w:rsidDel="00000000" w:rsidP="00000000" w:rsidRDefault="00000000" w:rsidRPr="00000000" w14:paraId="0000033E">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Размещение ШК: по центру этикетки, с отступами справа и слева не менее 3 см от края этикетки.</w:t>
      </w:r>
    </w:p>
    <w:p w:rsidR="00000000" w:rsidDel="00000000" w:rsidP="00000000" w:rsidRDefault="00000000" w:rsidRPr="00000000" w14:paraId="0000033F">
      <w:pPr>
        <w:jc w:val="right"/>
        <w:rPr>
          <w:rFonts w:ascii="Calibri" w:cs="Calibri" w:eastAsia="Calibri" w:hAnsi="Calibri"/>
        </w:rPr>
      </w:pPr>
      <w:r w:rsidDel="00000000" w:rsidR="00000000" w:rsidRPr="00000000">
        <w:rPr>
          <w:rtl w:val="0"/>
        </w:rPr>
      </w:r>
    </w:p>
    <w:p w:rsidR="00000000" w:rsidDel="00000000" w:rsidP="00000000" w:rsidRDefault="00000000" w:rsidRPr="00000000" w14:paraId="00000340">
      <w:pPr>
        <w:spacing w:after="60" w:before="60" w:line="276" w:lineRule="auto"/>
        <w:rPr>
          <w:rFonts w:ascii="Calibri" w:cs="Calibri" w:eastAsia="Calibri" w:hAnsi="Calibri"/>
          <w:sz w:val="23"/>
          <w:szCs w:val="23"/>
        </w:rPr>
      </w:pPr>
      <w:r w:rsidDel="00000000" w:rsidR="00000000" w:rsidRPr="00000000">
        <w:rPr>
          <w:rFonts w:ascii="Calibri" w:cs="Calibri" w:eastAsia="Calibri" w:hAnsi="Calibri"/>
          <w:b w:val="1"/>
          <w:color w:val="ff0000"/>
          <w:sz w:val="28"/>
          <w:szCs w:val="28"/>
          <w:rtl w:val="0"/>
        </w:rPr>
        <w:t xml:space="preserve">Запрещено размещать на монобоксе ШК самого SKU (товара)!</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341">
      <w:pPr>
        <w:spacing w:line="276"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Укладка для паллет (количество коробов на паллете) с одним и тем же SKU должна быть одинаковой.</w:t>
      </w:r>
    </w:p>
    <w:p w:rsidR="00000000" w:rsidDel="00000000" w:rsidP="00000000" w:rsidRDefault="00000000" w:rsidRPr="00000000" w14:paraId="00000342">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43">
      <w:pPr>
        <w:spacing w:line="276" w:lineRule="auto"/>
        <w:jc w:val="both"/>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344">
      <w:pPr>
        <w:spacing w:line="276" w:lineRule="auto"/>
        <w:jc w:val="both"/>
        <w:rPr>
          <w:rFonts w:ascii="Calibri" w:cs="Calibri" w:eastAsia="Calibri" w:hAnsi="Calibri"/>
          <w:b w:val="1"/>
          <w:sz w:val="23"/>
          <w:szCs w:val="23"/>
        </w:rPr>
      </w:pPr>
      <w:r w:rsidDel="00000000" w:rsidR="00000000" w:rsidRPr="00000000">
        <w:rPr>
          <w:rFonts w:ascii="Calibri" w:cs="Calibri" w:eastAsia="Calibri" w:hAnsi="Calibri"/>
          <w:b w:val="1"/>
          <w:sz w:val="23"/>
          <w:szCs w:val="23"/>
          <w:highlight w:val="yellow"/>
          <w:rtl w:val="0"/>
        </w:rPr>
        <w:t xml:space="preserve">3.2 MASTER ITEM</w:t>
      </w:r>
      <w:r w:rsidDel="00000000" w:rsidR="00000000" w:rsidRPr="00000000">
        <w:rPr>
          <w:rtl w:val="0"/>
        </w:rPr>
      </w:r>
    </w:p>
    <w:p w:rsidR="00000000" w:rsidDel="00000000" w:rsidP="00000000" w:rsidRDefault="00000000" w:rsidRPr="00000000" w14:paraId="00000345">
      <w:pPr>
        <w:spacing w:line="276" w:lineRule="auto"/>
        <w:jc w:val="both"/>
        <w:rPr>
          <w:rFonts w:ascii="Calibri" w:cs="Calibri" w:eastAsia="Calibri" w:hAnsi="Calibri"/>
        </w:rPr>
      </w:pPr>
      <w:r w:rsidDel="00000000" w:rsidR="00000000" w:rsidRPr="00000000">
        <w:rPr>
          <w:rFonts w:ascii="Calibri" w:cs="Calibri" w:eastAsia="Calibri" w:hAnsi="Calibri"/>
          <w:i w:val="1"/>
          <w:sz w:val="22"/>
          <w:szCs w:val="22"/>
          <w:rtl w:val="0"/>
        </w:rPr>
        <w:t xml:space="preserve">Требования к упаковке и маркировке MASTER ITEM содержатся в отдельной инструкции для поставщиков одежды и обуви.</w:t>
      </w:r>
      <w:r w:rsidDel="00000000" w:rsidR="00000000" w:rsidRPr="00000000">
        <w:rPr>
          <w:rtl w:val="0"/>
        </w:rPr>
      </w:r>
    </w:p>
    <w:p w:rsidR="00000000" w:rsidDel="00000000" w:rsidP="00000000" w:rsidRDefault="00000000" w:rsidRPr="00000000" w14:paraId="00000346">
      <w:pPr>
        <w:spacing w:after="60" w:before="6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347">
      <w:pPr>
        <w:widowControl w:val="0"/>
        <w:numPr>
          <w:ilvl w:val="0"/>
          <w:numId w:val="3"/>
        </w:numPr>
        <w:pBdr>
          <w:top w:color="4f81bd" w:space="0" w:sz="24" w:val="single"/>
          <w:left w:color="4f81bd" w:space="0" w:sz="24" w:val="single"/>
          <w:bottom w:color="4f81bd" w:space="0" w:sz="24" w:val="single"/>
          <w:right w:color="4f81bd" w:space="0" w:sz="24" w:val="single"/>
        </w:pBdr>
        <w:shd w:fill="4f81bd" w:val="clear"/>
        <w:spacing w:after="60" w:before="60" w:line="276" w:lineRule="auto"/>
        <w:ind w:left="432" w:hanging="432"/>
        <w:rPr/>
      </w:pPr>
      <w:bookmarkStart w:colFirst="0" w:colLast="0" w:name="_csw3ebcid5t6" w:id="5"/>
      <w:bookmarkEnd w:id="5"/>
      <w:r w:rsidDel="00000000" w:rsidR="00000000" w:rsidRPr="00000000">
        <w:rPr>
          <w:rFonts w:ascii="Calibri" w:cs="Calibri" w:eastAsia="Calibri" w:hAnsi="Calibri"/>
          <w:b w:val="1"/>
          <w:color w:val="ffffff"/>
          <w:sz w:val="22"/>
          <w:szCs w:val="22"/>
          <w:rtl w:val="0"/>
        </w:rPr>
        <w:t xml:space="preserve">МАРКИРОВКА ТОВАРА ПРИ ПОСТАВКАХ ПО ТИПУ КРОСС-ДОК</w:t>
      </w:r>
    </w:p>
    <w:p w:rsidR="00000000" w:rsidDel="00000000" w:rsidP="00000000" w:rsidRDefault="00000000" w:rsidRPr="00000000" w14:paraId="00000348">
      <w:pPr>
        <w:spacing w:after="60" w:before="6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Каждая грузовая единица (ЕО) имеет маркировку, на которой указано:</w:t>
      </w:r>
    </w:p>
    <w:p w:rsidR="00000000" w:rsidDel="00000000" w:rsidP="00000000" w:rsidRDefault="00000000" w:rsidRPr="00000000" w14:paraId="00000349">
      <w:pPr>
        <w:widowControl w:val="0"/>
        <w:numPr>
          <w:ilvl w:val="0"/>
          <w:numId w:val="5"/>
        </w:numPr>
        <w:spacing w:after="0" w:before="60" w:line="276" w:lineRule="auto"/>
        <w:ind w:left="720" w:hanging="360"/>
        <w:jc w:val="both"/>
        <w:rPr>
          <w:sz w:val="22"/>
          <w:szCs w:val="22"/>
        </w:rPr>
      </w:pPr>
      <w:r w:rsidDel="00000000" w:rsidR="00000000" w:rsidRPr="00000000">
        <w:rPr>
          <w:rFonts w:ascii="Calibri" w:cs="Calibri" w:eastAsia="Calibri" w:hAnsi="Calibri"/>
          <w:sz w:val="22"/>
          <w:szCs w:val="22"/>
          <w:rtl w:val="0"/>
        </w:rPr>
        <w:t xml:space="preserve">наименование поставщика;</w:t>
      </w:r>
    </w:p>
    <w:p w:rsidR="00000000" w:rsidDel="00000000" w:rsidP="00000000" w:rsidRDefault="00000000" w:rsidRPr="00000000" w14:paraId="0000034A">
      <w:pPr>
        <w:widowControl w:val="0"/>
        <w:numPr>
          <w:ilvl w:val="0"/>
          <w:numId w:val="5"/>
        </w:numPr>
        <w:spacing w:after="0" w:before="0" w:line="276" w:lineRule="auto"/>
        <w:ind w:left="720" w:hanging="360"/>
        <w:jc w:val="both"/>
        <w:rPr>
          <w:sz w:val="22"/>
          <w:szCs w:val="22"/>
        </w:rPr>
      </w:pPr>
      <w:r w:rsidDel="00000000" w:rsidR="00000000" w:rsidRPr="00000000">
        <w:rPr>
          <w:rFonts w:ascii="Calibri" w:cs="Calibri" w:eastAsia="Calibri" w:hAnsi="Calibri"/>
          <w:sz w:val="22"/>
          <w:szCs w:val="22"/>
          <w:rtl w:val="0"/>
        </w:rPr>
        <w:t xml:space="preserve">номер заказа (номера заказа компании Детский Мир)</w:t>
      </w:r>
    </w:p>
    <w:p w:rsidR="00000000" w:rsidDel="00000000" w:rsidP="00000000" w:rsidRDefault="00000000" w:rsidRPr="00000000" w14:paraId="0000034B">
      <w:pPr>
        <w:widowControl w:val="0"/>
        <w:numPr>
          <w:ilvl w:val="0"/>
          <w:numId w:val="5"/>
        </w:numPr>
        <w:spacing w:after="0" w:before="0" w:line="276" w:lineRule="auto"/>
        <w:ind w:left="720" w:hanging="360"/>
        <w:jc w:val="both"/>
        <w:rPr>
          <w:sz w:val="22"/>
          <w:szCs w:val="22"/>
        </w:rPr>
      </w:pPr>
      <w:r w:rsidDel="00000000" w:rsidR="00000000" w:rsidRPr="00000000">
        <w:rPr>
          <w:rFonts w:ascii="Calibri" w:cs="Calibri" w:eastAsia="Calibri" w:hAnsi="Calibri"/>
          <w:sz w:val="22"/>
          <w:szCs w:val="22"/>
          <w:rtl w:val="0"/>
        </w:rPr>
        <w:t xml:space="preserve">наименование магазина-получателя;</w:t>
      </w:r>
    </w:p>
    <w:p w:rsidR="00000000" w:rsidDel="00000000" w:rsidP="00000000" w:rsidRDefault="00000000" w:rsidRPr="00000000" w14:paraId="0000034C">
      <w:pPr>
        <w:widowControl w:val="0"/>
        <w:numPr>
          <w:ilvl w:val="0"/>
          <w:numId w:val="5"/>
        </w:numPr>
        <w:spacing w:after="0" w:before="0" w:line="276" w:lineRule="auto"/>
        <w:ind w:left="720" w:hanging="360"/>
        <w:jc w:val="both"/>
        <w:rPr>
          <w:sz w:val="22"/>
          <w:szCs w:val="22"/>
        </w:rPr>
      </w:pPr>
      <w:r w:rsidDel="00000000" w:rsidR="00000000" w:rsidRPr="00000000">
        <w:rPr>
          <w:rFonts w:ascii="Calibri" w:cs="Calibri" w:eastAsia="Calibri" w:hAnsi="Calibri"/>
          <w:sz w:val="22"/>
          <w:szCs w:val="22"/>
          <w:rtl w:val="0"/>
        </w:rPr>
        <w:t xml:space="preserve">порядковый номер данной ЕО из общего числа ЕО, упакованных для данного магазина по данному заказу;</w:t>
      </w:r>
    </w:p>
    <w:p w:rsidR="00000000" w:rsidDel="00000000" w:rsidP="00000000" w:rsidRDefault="00000000" w:rsidRPr="00000000" w14:paraId="0000034D">
      <w:pPr>
        <w:widowControl w:val="0"/>
        <w:numPr>
          <w:ilvl w:val="0"/>
          <w:numId w:val="5"/>
        </w:numPr>
        <w:ind w:left="720" w:hanging="360"/>
        <w:rPr>
          <w:sz w:val="22"/>
          <w:szCs w:val="22"/>
        </w:rPr>
      </w:pPr>
      <w:r w:rsidDel="00000000" w:rsidR="00000000" w:rsidRPr="00000000">
        <w:rPr>
          <w:rFonts w:ascii="Calibri" w:cs="Calibri" w:eastAsia="Calibri" w:hAnsi="Calibri"/>
          <w:sz w:val="22"/>
          <w:szCs w:val="22"/>
          <w:rtl w:val="0"/>
        </w:rPr>
        <w:t xml:space="preserve">ШК грузового места, сформированный на WEB-портале компании Детский Мир.</w:t>
      </w:r>
    </w:p>
    <w:p w:rsidR="00000000" w:rsidDel="00000000" w:rsidP="00000000" w:rsidRDefault="00000000" w:rsidRPr="00000000" w14:paraId="0000034E">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4F">
      <w:pPr>
        <w:widowControl w:val="0"/>
        <w:rPr>
          <w:rFonts w:ascii="Calibri" w:cs="Calibri" w:eastAsia="Calibri" w:hAnsi="Calibri"/>
          <w:sz w:val="24"/>
          <w:szCs w:val="24"/>
        </w:rPr>
      </w:pPr>
      <w:r w:rsidDel="00000000" w:rsidR="00000000" w:rsidRPr="00000000">
        <w:rPr>
          <w:rFonts w:ascii="Calibri" w:cs="Calibri" w:eastAsia="Calibri" w:hAnsi="Calibri"/>
          <w:sz w:val="22"/>
          <w:szCs w:val="22"/>
          <w:rtl w:val="0"/>
        </w:rPr>
        <w:t xml:space="preserve">Если заказ вмещается в упаковку 600*400*400 мм  и вес не превышает 30 кг, допускается установка на один поддон нескольких заказов.</w:t>
      </w:r>
      <w:r w:rsidDel="00000000" w:rsidR="00000000" w:rsidRPr="00000000">
        <w:rPr>
          <w:rtl w:val="0"/>
        </w:rPr>
      </w:r>
    </w:p>
    <w:p w:rsidR="00000000" w:rsidDel="00000000" w:rsidP="00000000" w:rsidRDefault="00000000" w:rsidRPr="00000000" w14:paraId="00000350">
      <w:pPr>
        <w:widowControl w:val="0"/>
        <w:numPr>
          <w:ilvl w:val="0"/>
          <w:numId w:val="3"/>
        </w:numPr>
        <w:pBdr>
          <w:top w:color="4f81bd" w:space="0" w:sz="24" w:val="single"/>
          <w:left w:color="4f81bd" w:space="0" w:sz="24" w:val="single"/>
          <w:bottom w:color="4f81bd" w:space="0" w:sz="24" w:val="single"/>
          <w:right w:color="4f81bd" w:space="0" w:sz="24" w:val="single"/>
        </w:pBdr>
        <w:shd w:fill="4f81bd" w:val="clear"/>
        <w:spacing w:after="60" w:before="60" w:line="276" w:lineRule="auto"/>
        <w:ind w:left="432" w:hanging="432"/>
        <w:rPr/>
      </w:pPr>
      <w:bookmarkStart w:colFirst="0" w:colLast="0" w:name="_i1gm14jvtd3c" w:id="6"/>
      <w:bookmarkEnd w:id="6"/>
      <w:r w:rsidDel="00000000" w:rsidR="00000000" w:rsidRPr="00000000">
        <w:rPr>
          <w:rFonts w:ascii="Calibri" w:cs="Calibri" w:eastAsia="Calibri" w:hAnsi="Calibri"/>
          <w:b w:val="1"/>
          <w:color w:val="ffffff"/>
          <w:sz w:val="22"/>
          <w:szCs w:val="22"/>
          <w:rtl w:val="0"/>
        </w:rPr>
        <w:t xml:space="preserve">ПЕРЕЧЕНЬ ВЕСОГАБАРИТНЫХ ХАРАКТЕРИСТИК, ОБЯЗАТЕЛЬНЫХ К ЗАПОЛНЕНИЮ</w:t>
      </w:r>
      <w:r w:rsidDel="00000000" w:rsidR="00000000" w:rsidRPr="00000000">
        <w:rPr>
          <w:rFonts w:ascii="Calibri" w:cs="Calibri" w:eastAsia="Calibri" w:hAnsi="Calibri"/>
          <w:b w:val="1"/>
          <w:smallCaps w:val="1"/>
          <w:color w:val="ffffff"/>
          <w:sz w:val="22"/>
          <w:szCs w:val="22"/>
          <w:rtl w:val="0"/>
        </w:rPr>
        <w:t xml:space="preserve">. ПОРЯДОК ИЗМЕРЕНИЯ</w:t>
      </w:r>
      <w:r w:rsidDel="00000000" w:rsidR="00000000" w:rsidRPr="00000000">
        <w:rPr>
          <w:rtl w:val="0"/>
        </w:rPr>
      </w:r>
    </w:p>
    <w:p w:rsidR="00000000" w:rsidDel="00000000" w:rsidP="00000000" w:rsidRDefault="00000000" w:rsidRPr="00000000" w14:paraId="00000351">
      <w:pPr>
        <w:widowControl w:val="0"/>
        <w:spacing w:after="0"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Для всех товаров, поставляемых на РЦ, должны быть предоставлены весогабаритные характеристики каждого SKU:</w:t>
      </w:r>
    </w:p>
    <w:p w:rsidR="00000000" w:rsidDel="00000000" w:rsidP="00000000" w:rsidRDefault="00000000" w:rsidRPr="00000000" w14:paraId="00000352">
      <w:pPr>
        <w:widowControl w:val="0"/>
        <w:numPr>
          <w:ilvl w:val="0"/>
          <w:numId w:val="5"/>
        </w:numPr>
        <w:spacing w:after="0" w:before="0" w:line="276" w:lineRule="auto"/>
        <w:ind w:left="720" w:hanging="360"/>
        <w:jc w:val="both"/>
        <w:rPr>
          <w:sz w:val="22"/>
          <w:szCs w:val="22"/>
        </w:rPr>
      </w:pPr>
      <w:r w:rsidDel="00000000" w:rsidR="00000000" w:rsidRPr="00000000">
        <w:rPr>
          <w:rFonts w:ascii="Calibri" w:cs="Calibri" w:eastAsia="Calibri" w:hAnsi="Calibri"/>
          <w:sz w:val="22"/>
          <w:szCs w:val="22"/>
          <w:rtl w:val="0"/>
        </w:rPr>
        <w:t xml:space="preserve">Базовая Единица Измерения (ШТ) - вес и объем 1 ШТ;</w:t>
      </w:r>
    </w:p>
    <w:p w:rsidR="00000000" w:rsidDel="00000000" w:rsidP="00000000" w:rsidRDefault="00000000" w:rsidRPr="00000000" w14:paraId="00000353">
      <w:pPr>
        <w:widowControl w:val="0"/>
        <w:numPr>
          <w:ilvl w:val="0"/>
          <w:numId w:val="5"/>
        </w:numPr>
        <w:spacing w:after="0" w:before="0" w:line="276" w:lineRule="auto"/>
        <w:ind w:left="720" w:hanging="360"/>
        <w:jc w:val="both"/>
        <w:rPr>
          <w:sz w:val="22"/>
          <w:szCs w:val="22"/>
        </w:rPr>
      </w:pPr>
      <w:r w:rsidDel="00000000" w:rsidR="00000000" w:rsidRPr="00000000">
        <w:rPr>
          <w:rFonts w:ascii="Calibri" w:cs="Calibri" w:eastAsia="Calibri" w:hAnsi="Calibri"/>
          <w:sz w:val="22"/>
          <w:szCs w:val="22"/>
          <w:rtl w:val="0"/>
        </w:rPr>
        <w:t xml:space="preserve">Альтернативная Единица Измерения (КОР) - линейные размеры короба (длина, ширина, высота), вес короба, кол-во ШТ в коробе.</w:t>
      </w:r>
    </w:p>
    <w:p w:rsidR="00000000" w:rsidDel="00000000" w:rsidP="00000000" w:rsidRDefault="00000000" w:rsidRPr="00000000" w14:paraId="00000354">
      <w:pPr>
        <w:spacing w:after="60" w:before="0" w:line="276" w:lineRule="auto"/>
        <w:ind w:left="720" w:firstLine="0"/>
        <w:jc w:val="both"/>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355">
      <w:pPr>
        <w:widowControl w:val="0"/>
        <w:numPr>
          <w:ilvl w:val="1"/>
          <w:numId w:val="3"/>
        </w:numPr>
        <w:pBdr>
          <w:top w:color="dbe5f1" w:space="0" w:sz="24" w:val="single"/>
          <w:left w:color="dbe5f1" w:space="0" w:sz="24" w:val="single"/>
          <w:bottom w:color="dbe5f1" w:space="0" w:sz="24" w:val="single"/>
          <w:right w:color="dbe5f1" w:space="0" w:sz="24" w:val="single"/>
        </w:pBdr>
        <w:shd w:fill="dbe5f1" w:val="clear"/>
        <w:spacing w:after="0" w:before="60" w:line="276" w:lineRule="auto"/>
        <w:ind w:left="567" w:hanging="567"/>
        <w:rPr/>
      </w:pPr>
      <w:bookmarkStart w:colFirst="0" w:colLast="0" w:name="_lt38xt2ubnkk" w:id="7"/>
      <w:bookmarkEnd w:id="7"/>
      <w:r w:rsidDel="00000000" w:rsidR="00000000" w:rsidRPr="00000000">
        <w:rPr>
          <w:rFonts w:ascii="Calibri" w:cs="Calibri" w:eastAsia="Calibri" w:hAnsi="Calibri"/>
          <w:smallCaps w:val="1"/>
          <w:sz w:val="22"/>
          <w:szCs w:val="22"/>
          <w:rtl w:val="0"/>
        </w:rPr>
        <w:t xml:space="preserve">ДЛЯ БАЗОВОЙ ЕДИНИЦЫ ИЗМЕРЕНИЯ (БЕИ), Т.Е. ШТУКИ:</w:t>
      </w:r>
    </w:p>
    <w:p w:rsidR="00000000" w:rsidDel="00000000" w:rsidP="00000000" w:rsidRDefault="00000000" w:rsidRPr="00000000" w14:paraId="00000356">
      <w:pPr>
        <w:widowControl w:val="0"/>
        <w:numPr>
          <w:ilvl w:val="0"/>
          <w:numId w:val="5"/>
        </w:numPr>
        <w:spacing w:after="0" w:before="0" w:line="276" w:lineRule="auto"/>
        <w:ind w:left="720" w:hanging="360"/>
        <w:jc w:val="both"/>
        <w:rPr>
          <w:sz w:val="22"/>
          <w:szCs w:val="22"/>
        </w:rPr>
      </w:pPr>
      <w:r w:rsidDel="00000000" w:rsidR="00000000" w:rsidRPr="00000000">
        <w:rPr>
          <w:rFonts w:ascii="Calibri" w:cs="Calibri" w:eastAsia="Calibri" w:hAnsi="Calibri"/>
          <w:b w:val="1"/>
          <w:sz w:val="22"/>
          <w:szCs w:val="22"/>
          <w:u w:val="single"/>
          <w:rtl w:val="0"/>
        </w:rPr>
        <w:t xml:space="preserve">Вес брутто штуки</w:t>
      </w:r>
      <w:r w:rsidDel="00000000" w:rsidR="00000000" w:rsidRPr="00000000">
        <w:rPr>
          <w:rFonts w:ascii="Calibri" w:cs="Calibri" w:eastAsia="Calibri" w:hAnsi="Calibri"/>
          <w:sz w:val="22"/>
          <w:szCs w:val="22"/>
          <w:rtl w:val="0"/>
        </w:rPr>
        <w:t xml:space="preserve">: измеряется в КГ с точностью до тысячных долей (три знака после запятой). Если вес брутто штуки менее 1 кг, то измеряется в ГР с точностью до тысячных долей (три знака после запятой). Округление производится в меньшую сторону.</w:t>
      </w:r>
    </w:p>
    <w:p w:rsidR="00000000" w:rsidDel="00000000" w:rsidP="00000000" w:rsidRDefault="00000000" w:rsidRPr="00000000" w14:paraId="00000357">
      <w:pPr>
        <w:spacing w:after="0" w:before="0" w:line="276" w:lineRule="auto"/>
        <w:ind w:left="720" w:firstLine="0"/>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Рассчитывается как отношение веса короба к вложенности короба (количеству штук в коробе). Вес брутто штуки не может быть больше, чем вес короба, разделённый на количество штук в коробе.</w:t>
      </w:r>
    </w:p>
    <w:p w:rsidR="00000000" w:rsidDel="00000000" w:rsidP="00000000" w:rsidRDefault="00000000" w:rsidRPr="00000000" w14:paraId="00000358">
      <w:pPr>
        <w:widowControl w:val="0"/>
        <w:numPr>
          <w:ilvl w:val="0"/>
          <w:numId w:val="5"/>
        </w:numPr>
        <w:spacing w:after="0" w:before="0" w:line="276" w:lineRule="auto"/>
        <w:ind w:left="720" w:hanging="360"/>
        <w:jc w:val="both"/>
        <w:rPr>
          <w:sz w:val="22"/>
          <w:szCs w:val="22"/>
        </w:rPr>
      </w:pPr>
      <w:r w:rsidDel="00000000" w:rsidR="00000000" w:rsidRPr="00000000">
        <w:rPr>
          <w:rFonts w:ascii="Calibri" w:cs="Calibri" w:eastAsia="Calibri" w:hAnsi="Calibri"/>
          <w:b w:val="1"/>
          <w:sz w:val="22"/>
          <w:szCs w:val="22"/>
          <w:u w:val="single"/>
          <w:rtl w:val="0"/>
        </w:rPr>
        <w:t xml:space="preserve">Объем штуки</w:t>
      </w:r>
      <w:r w:rsidDel="00000000" w:rsidR="00000000" w:rsidRPr="00000000">
        <w:rPr>
          <w:rFonts w:ascii="Calibri" w:cs="Calibri" w:eastAsia="Calibri" w:hAnsi="Calibri"/>
          <w:sz w:val="22"/>
          <w:szCs w:val="22"/>
          <w:rtl w:val="0"/>
        </w:rPr>
        <w:t xml:space="preserve">: измеряется в КУБ.СМ. с точностью до тысячных долей (три знака после запятой). Округление производится в меньшую сторону.</w:t>
      </w:r>
    </w:p>
    <w:p w:rsidR="00000000" w:rsidDel="00000000" w:rsidP="00000000" w:rsidRDefault="00000000" w:rsidRPr="00000000" w14:paraId="00000359">
      <w:pPr>
        <w:spacing w:after="60" w:before="0" w:line="276" w:lineRule="auto"/>
        <w:ind w:left="720" w:firstLine="0"/>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Рассчитывается как отношение объема короба к вложенности короба (количеству штук в коробе). Объем штуки не может быть больше, чем объём короба, разделённый на количество штук в коробе</w:t>
      </w:r>
    </w:p>
    <w:p w:rsidR="00000000" w:rsidDel="00000000" w:rsidP="00000000" w:rsidRDefault="00000000" w:rsidRPr="00000000" w14:paraId="0000035A">
      <w:pPr>
        <w:widowControl w:val="0"/>
        <w:numPr>
          <w:ilvl w:val="1"/>
          <w:numId w:val="3"/>
        </w:numPr>
        <w:pBdr>
          <w:top w:color="dbe5f1" w:space="0" w:sz="24" w:val="single"/>
          <w:left w:color="dbe5f1" w:space="0" w:sz="24" w:val="single"/>
          <w:bottom w:color="dbe5f1" w:space="0" w:sz="24" w:val="single"/>
          <w:right w:color="dbe5f1" w:space="0" w:sz="24" w:val="single"/>
        </w:pBdr>
        <w:shd w:fill="dbe5f1" w:val="clear"/>
        <w:spacing w:after="0" w:before="60" w:line="276" w:lineRule="auto"/>
        <w:ind w:left="567" w:hanging="567"/>
        <w:rPr/>
      </w:pPr>
      <w:bookmarkStart w:colFirst="0" w:colLast="0" w:name="_s5ddolz4n79h" w:id="8"/>
      <w:bookmarkEnd w:id="8"/>
      <w:r w:rsidDel="00000000" w:rsidR="00000000" w:rsidRPr="00000000">
        <w:rPr>
          <w:rFonts w:ascii="Calibri" w:cs="Calibri" w:eastAsia="Calibri" w:hAnsi="Calibri"/>
          <w:smallCaps w:val="1"/>
          <w:sz w:val="22"/>
          <w:szCs w:val="22"/>
          <w:rtl w:val="0"/>
        </w:rPr>
        <w:t xml:space="preserve">ДЛЯ АЛЬТЕРНАТИВНОЙ ЕДИНИЦЫ ИЗМЕРЕНИЯ (АЕИ), Т.Е. КОРОБА:</w:t>
      </w:r>
    </w:p>
    <w:p w:rsidR="00000000" w:rsidDel="00000000" w:rsidP="00000000" w:rsidRDefault="00000000" w:rsidRPr="00000000" w14:paraId="0000035B">
      <w:pPr>
        <w:widowControl w:val="0"/>
        <w:numPr>
          <w:ilvl w:val="0"/>
          <w:numId w:val="5"/>
        </w:numPr>
        <w:spacing w:after="0" w:before="0" w:line="276" w:lineRule="auto"/>
        <w:ind w:left="720" w:hanging="360"/>
        <w:jc w:val="both"/>
        <w:rPr>
          <w:sz w:val="22"/>
          <w:szCs w:val="22"/>
        </w:rPr>
      </w:pPr>
      <w:r w:rsidDel="00000000" w:rsidR="00000000" w:rsidRPr="00000000">
        <w:rPr>
          <w:rFonts w:ascii="Calibri" w:cs="Calibri" w:eastAsia="Calibri" w:hAnsi="Calibri"/>
          <w:b w:val="1"/>
          <w:sz w:val="22"/>
          <w:szCs w:val="22"/>
          <w:u w:val="single"/>
          <w:rtl w:val="0"/>
        </w:rPr>
        <w:t xml:space="preserve">Габаритные размеры:</w:t>
      </w:r>
      <w:r w:rsidDel="00000000" w:rsidR="00000000" w:rsidRPr="00000000">
        <w:rPr>
          <w:rFonts w:ascii="Calibri" w:cs="Calibri" w:eastAsia="Calibri" w:hAnsi="Calibri"/>
          <w:sz w:val="22"/>
          <w:szCs w:val="22"/>
          <w:rtl w:val="0"/>
        </w:rPr>
        <w:t xml:space="preserve"> длина, ширина, высота. Измеряется в СМ с точностью до десятых долей (один знак после запятой).</w:t>
      </w:r>
    </w:p>
    <w:p w:rsidR="00000000" w:rsidDel="00000000" w:rsidP="00000000" w:rsidRDefault="00000000" w:rsidRPr="00000000" w14:paraId="0000035C">
      <w:pPr>
        <w:spacing w:after="0" w:before="0" w:line="276" w:lineRule="auto"/>
        <w:ind w:left="720" w:firstLine="0"/>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Измеряется с помощью линейки или рулетки (шаг измерения не более 5 мм).</w:t>
      </w:r>
    </w:p>
    <w:p w:rsidR="00000000" w:rsidDel="00000000" w:rsidP="00000000" w:rsidRDefault="00000000" w:rsidRPr="00000000" w14:paraId="0000035D">
      <w:pPr>
        <w:widowControl w:val="0"/>
        <w:numPr>
          <w:ilvl w:val="0"/>
          <w:numId w:val="5"/>
        </w:numPr>
        <w:spacing w:after="0" w:before="0" w:line="276" w:lineRule="auto"/>
        <w:ind w:left="720" w:hanging="360"/>
        <w:jc w:val="both"/>
        <w:rPr>
          <w:sz w:val="22"/>
          <w:szCs w:val="22"/>
        </w:rPr>
      </w:pPr>
      <w:r w:rsidDel="00000000" w:rsidR="00000000" w:rsidRPr="00000000">
        <w:rPr>
          <w:rFonts w:ascii="Calibri" w:cs="Calibri" w:eastAsia="Calibri" w:hAnsi="Calibri"/>
          <w:b w:val="1"/>
          <w:sz w:val="22"/>
          <w:szCs w:val="22"/>
          <w:u w:val="single"/>
          <w:rtl w:val="0"/>
        </w:rPr>
        <w:t xml:space="preserve">Объем короба:</w:t>
      </w:r>
      <w:r w:rsidDel="00000000" w:rsidR="00000000" w:rsidRPr="00000000">
        <w:rPr>
          <w:rFonts w:ascii="Calibri" w:cs="Calibri" w:eastAsia="Calibri" w:hAnsi="Calibri"/>
          <w:sz w:val="22"/>
          <w:szCs w:val="22"/>
          <w:rtl w:val="0"/>
        </w:rPr>
        <w:t xml:space="preserve"> измеряется в КУБ.СМ. с точностью до тысячных долей (три знака после запятой). Округление производится в меньшую сторону.</w:t>
      </w:r>
    </w:p>
    <w:p w:rsidR="00000000" w:rsidDel="00000000" w:rsidP="00000000" w:rsidRDefault="00000000" w:rsidRPr="00000000" w14:paraId="0000035E">
      <w:pPr>
        <w:spacing w:after="0" w:before="0" w:line="276" w:lineRule="auto"/>
        <w:ind w:left="720" w:firstLine="0"/>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Рассчитывается как произведение габаритных параметров и приведение результата в КУБ.СМ.</w:t>
      </w:r>
    </w:p>
    <w:p w:rsidR="00000000" w:rsidDel="00000000" w:rsidP="00000000" w:rsidRDefault="00000000" w:rsidRPr="00000000" w14:paraId="0000035F">
      <w:pPr>
        <w:widowControl w:val="0"/>
        <w:numPr>
          <w:ilvl w:val="0"/>
          <w:numId w:val="5"/>
        </w:numPr>
        <w:spacing w:after="0" w:before="0" w:line="276" w:lineRule="auto"/>
        <w:ind w:left="720" w:hanging="360"/>
        <w:jc w:val="both"/>
        <w:rPr>
          <w:sz w:val="22"/>
          <w:szCs w:val="22"/>
        </w:rPr>
      </w:pPr>
      <w:r w:rsidDel="00000000" w:rsidR="00000000" w:rsidRPr="00000000">
        <w:rPr>
          <w:rFonts w:ascii="Calibri" w:cs="Calibri" w:eastAsia="Calibri" w:hAnsi="Calibri"/>
          <w:b w:val="1"/>
          <w:sz w:val="22"/>
          <w:szCs w:val="22"/>
          <w:u w:val="single"/>
          <w:rtl w:val="0"/>
        </w:rPr>
        <w:t xml:space="preserve">Вес брутто короба:</w:t>
      </w:r>
      <w:r w:rsidDel="00000000" w:rsidR="00000000" w:rsidRPr="00000000">
        <w:rPr>
          <w:rFonts w:ascii="Calibri" w:cs="Calibri" w:eastAsia="Calibri" w:hAnsi="Calibri"/>
          <w:sz w:val="22"/>
          <w:szCs w:val="22"/>
          <w:rtl w:val="0"/>
        </w:rPr>
        <w:t xml:space="preserve"> измеряется в КГ с точностью до тысячных долей (три знака после запятой). Если вес брутто короба менее 1 кг, то измеряется в ГР с точностью до тысячных долей (три знака после запятой). Округление производится в меньшую сторону.</w:t>
      </w:r>
    </w:p>
    <w:p w:rsidR="00000000" w:rsidDel="00000000" w:rsidP="00000000" w:rsidRDefault="00000000" w:rsidRPr="00000000" w14:paraId="00000360">
      <w:pPr>
        <w:spacing w:after="0" w:before="0" w:line="276" w:lineRule="auto"/>
        <w:ind w:left="720" w:firstLine="0"/>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Измеряется путём одновременного взвешивания на весах (шаг деления не более 20 гр.) не менее 5 коробок товара, с последующим делением получившегося фактического веса брутто на суммарное количество взвешенных коробов. Допускается взвешивание менее 5 коробов только в случае больших габаритов короба и невозможности установить на весы сразу 5 коробов.</w:t>
      </w:r>
    </w:p>
    <w:p w:rsidR="00000000" w:rsidDel="00000000" w:rsidP="00000000" w:rsidRDefault="00000000" w:rsidRPr="00000000" w14:paraId="00000361">
      <w:pPr>
        <w:widowControl w:val="0"/>
        <w:numPr>
          <w:ilvl w:val="0"/>
          <w:numId w:val="5"/>
        </w:numPr>
        <w:spacing w:after="0" w:before="0" w:line="276" w:lineRule="auto"/>
        <w:ind w:left="720" w:hanging="360"/>
        <w:jc w:val="both"/>
        <w:rPr>
          <w:sz w:val="22"/>
          <w:szCs w:val="22"/>
        </w:rPr>
      </w:pPr>
      <w:r w:rsidDel="00000000" w:rsidR="00000000" w:rsidRPr="00000000">
        <w:rPr>
          <w:rFonts w:ascii="Calibri" w:cs="Calibri" w:eastAsia="Calibri" w:hAnsi="Calibri"/>
          <w:b w:val="1"/>
          <w:sz w:val="22"/>
          <w:szCs w:val="22"/>
          <w:u w:val="single"/>
          <w:rtl w:val="0"/>
        </w:rPr>
        <w:t xml:space="preserve">Вложенность короба</w:t>
      </w:r>
      <w:r w:rsidDel="00000000" w:rsidR="00000000" w:rsidRPr="00000000">
        <w:rPr>
          <w:rFonts w:ascii="Calibri" w:cs="Calibri" w:eastAsia="Calibri" w:hAnsi="Calibri"/>
          <w:sz w:val="22"/>
          <w:szCs w:val="22"/>
          <w:rtl w:val="0"/>
        </w:rPr>
        <w:t xml:space="preserve">: количество штук в коробе.</w:t>
      </w:r>
    </w:p>
    <w:p w:rsidR="00000000" w:rsidDel="00000000" w:rsidP="00000000" w:rsidRDefault="00000000" w:rsidRPr="00000000" w14:paraId="00000362">
      <w:pPr>
        <w:spacing w:after="0" w:before="0" w:line="276" w:lineRule="auto"/>
        <w:ind w:left="720" w:firstLine="0"/>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Измеряется путём пересчета количества штук в коробе.</w:t>
      </w:r>
    </w:p>
    <w:p w:rsidR="00000000" w:rsidDel="00000000" w:rsidP="00000000" w:rsidRDefault="00000000" w:rsidRPr="00000000" w14:paraId="00000363">
      <w:pPr>
        <w:spacing w:after="60" w:before="0" w:line="276" w:lineRule="auto"/>
        <w:jc w:val="both"/>
        <w:rPr>
          <w:rFonts w:ascii="Calibri" w:cs="Calibri" w:eastAsia="Calibri" w:hAnsi="Calibri"/>
          <w:b w:val="1"/>
          <w:color w:val="ff0000"/>
          <w:sz w:val="23"/>
          <w:szCs w:val="23"/>
        </w:rPr>
      </w:pPr>
      <w:r w:rsidDel="00000000" w:rsidR="00000000" w:rsidRPr="00000000">
        <w:rPr>
          <w:rFonts w:ascii="Calibri" w:cs="Calibri" w:eastAsia="Calibri" w:hAnsi="Calibri"/>
          <w:b w:val="1"/>
          <w:color w:val="ff0000"/>
          <w:sz w:val="23"/>
          <w:szCs w:val="23"/>
          <w:rtl w:val="0"/>
        </w:rPr>
        <w:t xml:space="preserve">ВНИМАНИЕ! Данные должны предоставляться в формате шаблона мастер-данных для заведения карточки товара! </w:t>
      </w:r>
    </w:p>
    <w:p w:rsidR="00000000" w:rsidDel="00000000" w:rsidP="00000000" w:rsidRDefault="00000000" w:rsidRPr="00000000" w14:paraId="00000364">
      <w:pPr>
        <w:spacing w:after="60" w:before="60" w:line="276" w:lineRule="auto"/>
        <w:jc w:val="both"/>
        <w:rPr>
          <w:rFonts w:ascii="Calibri" w:cs="Calibri" w:eastAsia="Calibri" w:hAnsi="Calibri"/>
        </w:rPr>
      </w:pPr>
      <w:bookmarkStart w:colFirst="0" w:colLast="0" w:name="_5uszkydtrf59" w:id="9"/>
      <w:bookmarkEnd w:id="9"/>
      <w:r w:rsidDel="00000000" w:rsidR="00000000" w:rsidRPr="00000000">
        <w:rPr>
          <w:rFonts w:ascii="Calibri" w:cs="Calibri" w:eastAsia="Calibri" w:hAnsi="Calibri"/>
        </w:rPr>
        <w:drawing>
          <wp:inline distB="0" distT="0" distL="114300" distR="114300">
            <wp:extent cx="975994" cy="628015"/>
            <wp:effectExtent b="0" l="0" r="0" t="0"/>
            <wp:docPr id="33" name="image9.png"/>
            <a:graphic>
              <a:graphicData uri="http://schemas.openxmlformats.org/drawingml/2006/picture">
                <pic:pic>
                  <pic:nvPicPr>
                    <pic:cNvPr id="0" name="image9.png"/>
                    <pic:cNvPicPr preferRelativeResize="0"/>
                  </pic:nvPicPr>
                  <pic:blipFill>
                    <a:blip r:embed="rId15"/>
                    <a:srcRect b="0" l="0" r="0" t="0"/>
                    <a:stretch>
                      <a:fillRect/>
                    </a:stretch>
                  </pic:blipFill>
                  <pic:spPr>
                    <a:xfrm>
                      <a:off x="0" y="0"/>
                      <a:ext cx="975994" cy="628015"/>
                    </a:xfrm>
                    <a:prstGeom prst="rect"/>
                    <a:ln/>
                  </pic:spPr>
                </pic:pic>
              </a:graphicData>
            </a:graphic>
          </wp:inline>
        </w:drawing>
      </w:r>
      <w:r w:rsidDel="00000000" w:rsidR="00000000" w:rsidRPr="00000000">
        <w:rPr>
          <w:rtl w:val="0"/>
        </w:rPr>
      </w:r>
    </w:p>
    <w:p w:rsidR="00000000" w:rsidDel="00000000" w:rsidP="00000000" w:rsidRDefault="00000000" w:rsidRPr="00000000" w14:paraId="00000365">
      <w:pPr>
        <w:spacing w:after="60" w:before="6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366">
      <w:pPr>
        <w:widowControl w:val="0"/>
        <w:numPr>
          <w:ilvl w:val="0"/>
          <w:numId w:val="3"/>
        </w:numPr>
        <w:pBdr>
          <w:top w:color="4f81bd" w:space="0" w:sz="24" w:val="single"/>
          <w:left w:color="4f81bd" w:space="0" w:sz="24" w:val="single"/>
          <w:bottom w:color="4f81bd" w:space="0" w:sz="24" w:val="single"/>
          <w:right w:color="4f81bd" w:space="0" w:sz="24" w:val="single"/>
        </w:pBdr>
        <w:shd w:fill="4f81bd" w:val="clear"/>
        <w:spacing w:after="60" w:before="60" w:line="276" w:lineRule="auto"/>
        <w:ind w:left="432" w:hanging="432"/>
        <w:rPr/>
      </w:pPr>
      <w:bookmarkStart w:colFirst="0" w:colLast="0" w:name="_lxkjp9n769pr" w:id="10"/>
      <w:bookmarkEnd w:id="10"/>
      <w:r w:rsidDel="00000000" w:rsidR="00000000" w:rsidRPr="00000000">
        <w:rPr>
          <w:rFonts w:ascii="Calibri" w:cs="Calibri" w:eastAsia="Calibri" w:hAnsi="Calibri"/>
          <w:b w:val="1"/>
          <w:color w:val="ffffff"/>
          <w:sz w:val="22"/>
          <w:szCs w:val="22"/>
          <w:rtl w:val="0"/>
        </w:rPr>
        <w:t xml:space="preserve">МАРКИРОВКА ЕДИНИЦ ОБРАБОТКИ</w:t>
      </w:r>
    </w:p>
    <w:p w:rsidR="00000000" w:rsidDel="00000000" w:rsidP="00000000" w:rsidRDefault="00000000" w:rsidRPr="00000000" w14:paraId="00000367">
      <w:pPr>
        <w:widowControl w:val="0"/>
        <w:ind w:firstLine="43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Маркировки для грузовых единиц обработки (ЕО) необходимо создавать самостоятельно, с помощью Web-портала ООО «ДМ», который открывается по ссылке:</w:t>
      </w:r>
    </w:p>
    <w:p w:rsidR="00000000" w:rsidDel="00000000" w:rsidP="00000000" w:rsidRDefault="00000000" w:rsidRPr="00000000" w14:paraId="00000368">
      <w:pPr>
        <w:widowControl w:val="0"/>
        <w:ind w:firstLine="43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hyperlink r:id="rId16">
        <w:r w:rsidDel="00000000" w:rsidR="00000000" w:rsidRPr="00000000">
          <w:rPr>
            <w:rFonts w:ascii="Helvetica Neue" w:cs="Helvetica Neue" w:eastAsia="Helvetica Neue" w:hAnsi="Helvetica Neue"/>
            <w:color w:val="0066cc"/>
            <w:sz w:val="22"/>
            <w:szCs w:val="22"/>
            <w:u w:val="single"/>
            <w:rtl w:val="0"/>
          </w:rPr>
          <w:t xml:space="preserve">http://supplier.detmir.ru/</w:t>
        </w:r>
      </w:hyperlink>
      <w:r w:rsidDel="00000000" w:rsidR="00000000" w:rsidRPr="00000000">
        <w:rPr>
          <w:rtl w:val="0"/>
        </w:rPr>
      </w:r>
    </w:p>
    <w:p w:rsidR="00000000" w:rsidDel="00000000" w:rsidP="00000000" w:rsidRDefault="00000000" w:rsidRPr="00000000" w14:paraId="00000369">
      <w:pPr>
        <w:spacing w:after="60" w:before="60" w:line="276" w:lineRule="auto"/>
        <w:ind w:firstLine="43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Логин и пароль для доступа на данный портал Вам предоставит менеджер отдела планирования входящих поставок.</w:t>
      </w:r>
    </w:p>
    <w:p w:rsidR="00000000" w:rsidDel="00000000" w:rsidP="00000000" w:rsidRDefault="00000000" w:rsidRPr="00000000" w14:paraId="0000036A">
      <w:pPr>
        <w:widowControl w:val="0"/>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36B">
      <w:pPr>
        <w:widowControl w:val="0"/>
        <w:jc w:val="center"/>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drawing>
          <wp:inline distB="0" distT="0" distL="0" distR="0">
            <wp:extent cx="5020889" cy="2810757"/>
            <wp:effectExtent b="0" l="0" r="0" t="0"/>
            <wp:docPr id="27" name="image5.png"/>
            <a:graphic>
              <a:graphicData uri="http://schemas.openxmlformats.org/drawingml/2006/picture">
                <pic:pic>
                  <pic:nvPicPr>
                    <pic:cNvPr id="0" name="image5.png"/>
                    <pic:cNvPicPr preferRelativeResize="0"/>
                  </pic:nvPicPr>
                  <pic:blipFill>
                    <a:blip r:embed="rId17"/>
                    <a:srcRect b="0" l="0" r="0" t="0"/>
                    <a:stretch>
                      <a:fillRect/>
                    </a:stretch>
                  </pic:blipFill>
                  <pic:spPr>
                    <a:xfrm>
                      <a:off x="0" y="0"/>
                      <a:ext cx="5020889" cy="2810757"/>
                    </a:xfrm>
                    <a:prstGeom prst="rect"/>
                    <a:ln/>
                  </pic:spPr>
                </pic:pic>
              </a:graphicData>
            </a:graphic>
          </wp:inline>
        </w:drawing>
      </w:r>
      <w:r w:rsidDel="00000000" w:rsidR="00000000" w:rsidRPr="00000000">
        <w:rPr>
          <w:rtl w:val="0"/>
        </w:rPr>
      </w:r>
    </w:p>
    <w:p w:rsidR="00000000" w:rsidDel="00000000" w:rsidP="00000000" w:rsidRDefault="00000000" w:rsidRPr="00000000" w14:paraId="0000036C">
      <w:pPr>
        <w:widowControl w:val="0"/>
        <w:rPr>
          <w:rFonts w:ascii="Calibri" w:cs="Calibri" w:eastAsia="Calibri" w:hAnsi="Calibri"/>
          <w:color w:val="000000"/>
          <w:sz w:val="23"/>
          <w:szCs w:val="23"/>
        </w:rPr>
      </w:pPr>
      <w:r w:rsidDel="00000000" w:rsidR="00000000" w:rsidRPr="00000000">
        <w:rPr>
          <w:rtl w:val="0"/>
        </w:rPr>
      </w:r>
    </w:p>
    <w:p w:rsidR="00000000" w:rsidDel="00000000" w:rsidP="00000000" w:rsidRDefault="00000000" w:rsidRPr="00000000" w14:paraId="0000036D">
      <w:pPr>
        <w:widowControl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Указав свой логин/пароль, вы попадаете вот на такую страницу:</w:t>
      </w:r>
    </w:p>
    <w:p w:rsidR="00000000" w:rsidDel="00000000" w:rsidP="00000000" w:rsidRDefault="00000000" w:rsidRPr="00000000" w14:paraId="0000036E">
      <w:pPr>
        <w:widowControl w:val="0"/>
        <w:jc w:val="center"/>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drawing>
          <wp:inline distB="0" distT="0" distL="0" distR="0">
            <wp:extent cx="4646420" cy="2037099"/>
            <wp:effectExtent b="0" l="0" r="0" t="0"/>
            <wp:docPr id="26" name="image6.png"/>
            <a:graphic>
              <a:graphicData uri="http://schemas.openxmlformats.org/drawingml/2006/picture">
                <pic:pic>
                  <pic:nvPicPr>
                    <pic:cNvPr id="0" name="image6.png"/>
                    <pic:cNvPicPr preferRelativeResize="0"/>
                  </pic:nvPicPr>
                  <pic:blipFill>
                    <a:blip r:embed="rId18"/>
                    <a:srcRect b="0" l="0" r="0" t="0"/>
                    <a:stretch>
                      <a:fillRect/>
                    </a:stretch>
                  </pic:blipFill>
                  <pic:spPr>
                    <a:xfrm>
                      <a:off x="0" y="0"/>
                      <a:ext cx="4646420" cy="2037099"/>
                    </a:xfrm>
                    <a:prstGeom prst="rect"/>
                    <a:ln/>
                  </pic:spPr>
                </pic:pic>
              </a:graphicData>
            </a:graphic>
          </wp:inline>
        </w:drawing>
      </w:r>
      <w:r w:rsidDel="00000000" w:rsidR="00000000" w:rsidRPr="00000000">
        <w:rPr>
          <w:rtl w:val="0"/>
        </w:rPr>
      </w:r>
    </w:p>
    <w:p w:rsidR="00000000" w:rsidDel="00000000" w:rsidP="00000000" w:rsidRDefault="00000000" w:rsidRPr="00000000" w14:paraId="0000036F">
      <w:pPr>
        <w:widowControl w:val="0"/>
        <w:rPr>
          <w:rFonts w:ascii="Calibri" w:cs="Calibri" w:eastAsia="Calibri" w:hAnsi="Calibri"/>
          <w:color w:val="000000"/>
          <w:sz w:val="23"/>
          <w:szCs w:val="23"/>
        </w:rPr>
      </w:pPr>
      <w:r w:rsidDel="00000000" w:rsidR="00000000" w:rsidRPr="00000000">
        <w:rPr>
          <w:rtl w:val="0"/>
        </w:rPr>
      </w:r>
    </w:p>
    <w:p w:rsidR="00000000" w:rsidDel="00000000" w:rsidP="00000000" w:rsidRDefault="00000000" w:rsidRPr="00000000" w14:paraId="00000370">
      <w:pPr>
        <w:widowControl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Выбираете ссылку </w:t>
      </w:r>
      <w:r w:rsidDel="00000000" w:rsidR="00000000" w:rsidRPr="00000000">
        <w:rPr>
          <w:rFonts w:ascii="Calibri" w:cs="Calibri" w:eastAsia="Calibri" w:hAnsi="Calibri"/>
          <w:b w:val="1"/>
          <w:color w:val="000000"/>
          <w:sz w:val="22"/>
          <w:szCs w:val="22"/>
          <w:rtl w:val="0"/>
        </w:rPr>
        <w:t xml:space="preserve">"Печать штрих-кодов ЕО"</w:t>
      </w:r>
      <w:r w:rsidDel="00000000" w:rsidR="00000000" w:rsidRPr="00000000">
        <w:rPr>
          <w:rFonts w:ascii="Calibri" w:cs="Calibri" w:eastAsia="Calibri" w:hAnsi="Calibri"/>
          <w:color w:val="000000"/>
          <w:sz w:val="22"/>
          <w:szCs w:val="22"/>
          <w:rtl w:val="0"/>
        </w:rPr>
        <w:t xml:space="preserve">, после чего открывается вот такое окно:</w:t>
      </w:r>
    </w:p>
    <w:p w:rsidR="00000000" w:rsidDel="00000000" w:rsidP="00000000" w:rsidRDefault="00000000" w:rsidRPr="00000000" w14:paraId="00000371">
      <w:pPr>
        <w:widowControl w:val="0"/>
        <w:jc w:val="center"/>
        <w:rPr>
          <w:rFonts w:ascii="Calibri" w:cs="Calibri" w:eastAsia="Calibri" w:hAnsi="Calibri"/>
          <w:color w:val="000000"/>
        </w:rPr>
      </w:pPr>
      <w:r w:rsidDel="00000000" w:rsidR="00000000" w:rsidRPr="00000000">
        <w:rPr>
          <w:rFonts w:ascii="Helvetica Neue" w:cs="Helvetica Neue" w:eastAsia="Helvetica Neue" w:hAnsi="Helvetica Neue"/>
          <w:color w:val="000000"/>
        </w:rPr>
        <w:drawing>
          <wp:inline distB="0" distT="0" distL="0" distR="0">
            <wp:extent cx="4591529" cy="2272016"/>
            <wp:effectExtent b="0" l="0" r="0" t="0"/>
            <wp:docPr id="29" name="image7.png"/>
            <a:graphic>
              <a:graphicData uri="http://schemas.openxmlformats.org/drawingml/2006/picture">
                <pic:pic>
                  <pic:nvPicPr>
                    <pic:cNvPr id="0" name="image7.png"/>
                    <pic:cNvPicPr preferRelativeResize="0"/>
                  </pic:nvPicPr>
                  <pic:blipFill>
                    <a:blip r:embed="rId19"/>
                    <a:srcRect b="0" l="0" r="0" t="0"/>
                    <a:stretch>
                      <a:fillRect/>
                    </a:stretch>
                  </pic:blipFill>
                  <pic:spPr>
                    <a:xfrm>
                      <a:off x="0" y="0"/>
                      <a:ext cx="4591529" cy="2272016"/>
                    </a:xfrm>
                    <a:prstGeom prst="rect"/>
                    <a:ln/>
                  </pic:spPr>
                </pic:pic>
              </a:graphicData>
            </a:graphic>
          </wp:inline>
        </w:drawing>
      </w:r>
      <w:r w:rsidDel="00000000" w:rsidR="00000000" w:rsidRPr="00000000">
        <w:rPr>
          <w:rtl w:val="0"/>
        </w:rPr>
      </w:r>
    </w:p>
    <w:p w:rsidR="00000000" w:rsidDel="00000000" w:rsidP="00000000" w:rsidRDefault="00000000" w:rsidRPr="00000000" w14:paraId="00000372">
      <w:pPr>
        <w:widowControl w:val="0"/>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73">
      <w:pPr>
        <w:widowControl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В поле </w:t>
      </w:r>
      <w:r w:rsidDel="00000000" w:rsidR="00000000" w:rsidRPr="00000000">
        <w:rPr>
          <w:rFonts w:ascii="Calibri" w:cs="Calibri" w:eastAsia="Calibri" w:hAnsi="Calibri"/>
          <w:b w:val="1"/>
          <w:color w:val="000000"/>
          <w:sz w:val="22"/>
          <w:szCs w:val="22"/>
          <w:rtl w:val="0"/>
        </w:rPr>
        <w:t xml:space="preserve">"Количество мест"</w:t>
      </w:r>
      <w:r w:rsidDel="00000000" w:rsidR="00000000" w:rsidRPr="00000000">
        <w:rPr>
          <w:rFonts w:ascii="Calibri" w:cs="Calibri" w:eastAsia="Calibri" w:hAnsi="Calibri"/>
          <w:color w:val="000000"/>
          <w:sz w:val="22"/>
          <w:szCs w:val="22"/>
          <w:rtl w:val="0"/>
        </w:rPr>
        <w:t xml:space="preserve"> выбираете количество грузовых мест, на которые вы планируете упаковать собранный заказ, и нажимаете </w:t>
      </w:r>
      <w:r w:rsidDel="00000000" w:rsidR="00000000" w:rsidRPr="00000000">
        <w:rPr>
          <w:rFonts w:ascii="Calibri" w:cs="Calibri" w:eastAsia="Calibri" w:hAnsi="Calibri"/>
          <w:b w:val="1"/>
          <w:color w:val="000000"/>
          <w:sz w:val="22"/>
          <w:szCs w:val="22"/>
          <w:rtl w:val="0"/>
        </w:rPr>
        <w:t xml:space="preserve">"Получить этикетки"</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374">
      <w:pPr>
        <w:widowControl w:val="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375">
      <w:pPr>
        <w:widowControl w:val="0"/>
        <w:rPr>
          <w:rFonts w:ascii="Calibri" w:cs="Calibri" w:eastAsia="Calibri" w:hAnsi="Calibri"/>
          <w:color w:val="000000"/>
        </w:rPr>
      </w:pPr>
      <w:r w:rsidDel="00000000" w:rsidR="00000000" w:rsidRPr="00000000">
        <w:rPr>
          <w:rFonts w:ascii="Helvetica Neue" w:cs="Helvetica Neue" w:eastAsia="Helvetica Neue" w:hAnsi="Helvetica Neue"/>
          <w:color w:val="000000"/>
        </w:rPr>
        <w:drawing>
          <wp:inline distB="0" distT="0" distL="0" distR="0">
            <wp:extent cx="5333949" cy="4639425"/>
            <wp:effectExtent b="0" l="0" r="0" t="0"/>
            <wp:docPr id="28" name="image18.png"/>
            <a:graphic>
              <a:graphicData uri="http://schemas.openxmlformats.org/drawingml/2006/picture">
                <pic:pic>
                  <pic:nvPicPr>
                    <pic:cNvPr id="0" name="image18.png"/>
                    <pic:cNvPicPr preferRelativeResize="0"/>
                  </pic:nvPicPr>
                  <pic:blipFill>
                    <a:blip r:embed="rId20"/>
                    <a:srcRect b="0" l="0" r="0" t="0"/>
                    <a:stretch>
                      <a:fillRect/>
                    </a:stretch>
                  </pic:blipFill>
                  <pic:spPr>
                    <a:xfrm>
                      <a:off x="0" y="0"/>
                      <a:ext cx="5333949" cy="4639425"/>
                    </a:xfrm>
                    <a:prstGeom prst="rect"/>
                    <a:ln/>
                  </pic:spPr>
                </pic:pic>
              </a:graphicData>
            </a:graphic>
          </wp:inline>
        </w:drawing>
      </w:r>
      <w:r w:rsidDel="00000000" w:rsidR="00000000" w:rsidRPr="00000000">
        <w:rPr>
          <w:rFonts w:ascii="Helvetica Neue" w:cs="Helvetica Neue" w:eastAsia="Helvetica Neue" w:hAnsi="Helvetica Neue"/>
          <w:color w:val="000000"/>
          <w:rtl w:val="0"/>
        </w:rPr>
        <w:t xml:space="preserve"> </w:t>
      </w:r>
      <w:r w:rsidDel="00000000" w:rsidR="00000000" w:rsidRPr="00000000">
        <w:rPr>
          <w:rtl w:val="0"/>
        </w:rPr>
      </w:r>
    </w:p>
    <w:p w:rsidR="00000000" w:rsidDel="00000000" w:rsidP="00000000" w:rsidRDefault="00000000" w:rsidRPr="00000000" w14:paraId="00000376">
      <w:pPr>
        <w:widowControl w:val="0"/>
        <w:jc w:val="both"/>
        <w:rPr>
          <w:rFonts w:ascii="Helvetica Neue" w:cs="Helvetica Neue" w:eastAsia="Helvetica Neue" w:hAnsi="Helvetica Neue"/>
          <w:color w:val="000000"/>
          <w:sz w:val="22"/>
          <w:szCs w:val="22"/>
        </w:rPr>
      </w:pPr>
      <w:r w:rsidDel="00000000" w:rsidR="00000000" w:rsidRPr="00000000">
        <w:rPr>
          <w:rFonts w:ascii="Calibri" w:cs="Calibri" w:eastAsia="Calibri" w:hAnsi="Calibri"/>
          <w:color w:val="000000"/>
          <w:sz w:val="22"/>
          <w:szCs w:val="22"/>
          <w:rtl w:val="0"/>
        </w:rPr>
        <w:t xml:space="preserve">В появившемся окне выбираете значок принтера</w:t>
      </w:r>
      <w:r w:rsidDel="00000000" w:rsidR="00000000" w:rsidRPr="00000000">
        <w:rPr>
          <w:rFonts w:ascii="Calibri" w:cs="Calibri" w:eastAsia="Calibri" w:hAnsi="Calibri"/>
          <w:color w:val="000000"/>
          <w:sz w:val="22"/>
          <w:szCs w:val="22"/>
        </w:rPr>
        <w:drawing>
          <wp:inline distB="0" distT="0" distL="0" distR="0">
            <wp:extent cx="381000" cy="447675"/>
            <wp:effectExtent b="0" l="0" r="0" t="0"/>
            <wp:docPr id="30" name="image8.png"/>
            <a:graphic>
              <a:graphicData uri="http://schemas.openxmlformats.org/drawingml/2006/picture">
                <pic:pic>
                  <pic:nvPicPr>
                    <pic:cNvPr id="0" name="image8.png"/>
                    <pic:cNvPicPr preferRelativeResize="0"/>
                  </pic:nvPicPr>
                  <pic:blipFill>
                    <a:blip r:embed="rId21"/>
                    <a:srcRect b="0" l="0" r="0" t="0"/>
                    <a:stretch>
                      <a:fillRect/>
                    </a:stretch>
                  </pic:blipFill>
                  <pic:spPr>
                    <a:xfrm>
                      <a:off x="0" y="0"/>
                      <a:ext cx="381000" cy="447675"/>
                    </a:xfrm>
                    <a:prstGeom prst="rect"/>
                    <a:ln/>
                  </pic:spPr>
                </pic:pic>
              </a:graphicData>
            </a:graphic>
          </wp:inline>
        </w:drawing>
      </w:r>
      <w:r w:rsidDel="00000000" w:rsidR="00000000" w:rsidRPr="00000000">
        <w:rPr>
          <w:rFonts w:ascii="Calibri" w:cs="Calibri" w:eastAsia="Calibri" w:hAnsi="Calibri"/>
          <w:color w:val="000000"/>
          <w:sz w:val="22"/>
          <w:szCs w:val="22"/>
          <w:rtl w:val="0"/>
        </w:rPr>
        <w:t xml:space="preserve"> и нажимаете «Печать» (возможно, потребуется настройка принтера).</w:t>
      </w:r>
      <w:r w:rsidDel="00000000" w:rsidR="00000000" w:rsidRPr="00000000">
        <w:rPr>
          <w:rtl w:val="0"/>
        </w:rPr>
      </w:r>
    </w:p>
    <w:p w:rsidR="00000000" w:rsidDel="00000000" w:rsidP="00000000" w:rsidRDefault="00000000" w:rsidRPr="00000000" w14:paraId="00000377">
      <w:pPr>
        <w:widowControl w:val="0"/>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378">
      <w:pPr>
        <w:widowControl w:val="0"/>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379">
      <w:pPr>
        <w:widowControl w:val="0"/>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37A">
      <w:pPr>
        <w:widowControl w:val="0"/>
        <w:numPr>
          <w:ilvl w:val="0"/>
          <w:numId w:val="3"/>
        </w:numPr>
        <w:pBdr>
          <w:top w:color="4f81bd" w:space="0" w:sz="24" w:val="single"/>
          <w:left w:color="4f81bd" w:space="0" w:sz="24" w:val="single"/>
          <w:bottom w:color="4f81bd" w:space="0" w:sz="24" w:val="single"/>
          <w:right w:color="4f81bd" w:space="0" w:sz="24" w:val="single"/>
        </w:pBdr>
        <w:shd w:fill="4f81bd" w:val="clear"/>
        <w:spacing w:after="60" w:before="60" w:line="276" w:lineRule="auto"/>
        <w:ind w:left="432" w:hanging="432"/>
        <w:rPr/>
      </w:pPr>
      <w:bookmarkStart w:colFirst="0" w:colLast="0" w:name="_a2yxpi53d9qq" w:id="11"/>
      <w:bookmarkEnd w:id="11"/>
      <w:r w:rsidDel="00000000" w:rsidR="00000000" w:rsidRPr="00000000">
        <w:rPr>
          <w:rFonts w:ascii="Calibri" w:cs="Calibri" w:eastAsia="Calibri" w:hAnsi="Calibri"/>
          <w:b w:val="1"/>
          <w:color w:val="ffffff"/>
          <w:sz w:val="22"/>
          <w:szCs w:val="22"/>
          <w:rtl w:val="0"/>
        </w:rPr>
        <w:t xml:space="preserve">ЗАПОЛНЕНИЕ ASN ПРИ ПОСТАВКЕ ТОВАРА ПО ТИПУ «КРОСС-ДОК»</w:t>
      </w:r>
    </w:p>
    <w:p w:rsidR="00000000" w:rsidDel="00000000" w:rsidP="00000000" w:rsidRDefault="00000000" w:rsidRPr="00000000" w14:paraId="0000037B">
      <w:pPr>
        <w:widowControl w:val="0"/>
        <w:ind w:firstLine="43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После того как вы скомплектуете товар по заказу на магазины, на каждое скомплектованное грузовое место необходимо наклеить сформированный ШК и заполнить новый формат ASN (уведомление о поставке). </w:t>
      </w:r>
    </w:p>
    <w:p w:rsidR="00000000" w:rsidDel="00000000" w:rsidP="00000000" w:rsidRDefault="00000000" w:rsidRPr="00000000" w14:paraId="0000037C">
      <w:pPr>
        <w:widowControl w:val="0"/>
        <w:rPr>
          <w:rFonts w:ascii="Calibri" w:cs="Calibri" w:eastAsia="Calibri" w:hAnsi="Calibri"/>
          <w:color w:val="000000"/>
          <w:sz w:val="23"/>
          <w:szCs w:val="23"/>
        </w:rPr>
      </w:pPr>
      <w:r w:rsidDel="00000000" w:rsidR="00000000" w:rsidRPr="00000000">
        <w:rPr>
          <w:rtl w:val="0"/>
        </w:rPr>
      </w:r>
    </w:p>
    <w:p w:rsidR="00000000" w:rsidDel="00000000" w:rsidP="00000000" w:rsidRDefault="00000000" w:rsidRPr="00000000" w14:paraId="0000037D">
      <w:pPr>
        <w:widowControl w:val="0"/>
        <w:rPr>
          <w:rFonts w:ascii="Calibri" w:cs="Calibri" w:eastAsia="Calibri" w:hAnsi="Calibri"/>
          <w:color w:val="000000"/>
          <w:sz w:val="23"/>
          <w:szCs w:val="23"/>
        </w:rPr>
      </w:pPr>
      <w:bookmarkStart w:colFirst="0" w:colLast="0" w:name="_lzvz78fwjc47" w:id="12"/>
      <w:bookmarkEnd w:id="12"/>
      <w:r w:rsidDel="00000000" w:rsidR="00000000" w:rsidRPr="00000000">
        <w:rPr>
          <w:rFonts w:ascii="Calibri" w:cs="Calibri" w:eastAsia="Calibri" w:hAnsi="Calibri"/>
          <w:color w:val="000000"/>
          <w:sz w:val="23"/>
          <w:szCs w:val="23"/>
        </w:rPr>
        <w:drawing>
          <wp:inline distB="0" distT="0" distL="114300" distR="114300">
            <wp:extent cx="969010" cy="628015"/>
            <wp:effectExtent b="0" l="0" r="0" t="0"/>
            <wp:docPr id="22" name="image2.png"/>
            <a:graphic>
              <a:graphicData uri="http://schemas.openxmlformats.org/drawingml/2006/picture">
                <pic:pic>
                  <pic:nvPicPr>
                    <pic:cNvPr id="0" name="image2.png"/>
                    <pic:cNvPicPr preferRelativeResize="0"/>
                  </pic:nvPicPr>
                  <pic:blipFill>
                    <a:blip r:embed="rId22"/>
                    <a:srcRect b="0" l="0" r="0" t="0"/>
                    <a:stretch>
                      <a:fillRect/>
                    </a:stretch>
                  </pic:blipFill>
                  <pic:spPr>
                    <a:xfrm>
                      <a:off x="0" y="0"/>
                      <a:ext cx="969010" cy="628015"/>
                    </a:xfrm>
                    <a:prstGeom prst="rect"/>
                    <a:ln/>
                  </pic:spPr>
                </pic:pic>
              </a:graphicData>
            </a:graphic>
          </wp:inline>
        </w:drawing>
      </w:r>
      <w:r w:rsidDel="00000000" w:rsidR="00000000" w:rsidRPr="00000000">
        <w:rPr>
          <w:rFonts w:ascii="Calibri" w:cs="Calibri" w:eastAsia="Calibri" w:hAnsi="Calibri"/>
          <w:color w:val="000000"/>
          <w:sz w:val="23"/>
          <w:szCs w:val="23"/>
          <w:rtl w:val="0"/>
        </w:rPr>
        <w:t xml:space="preserve"> </w:t>
      </w:r>
    </w:p>
    <w:p w:rsidR="00000000" w:rsidDel="00000000" w:rsidP="00000000" w:rsidRDefault="00000000" w:rsidRPr="00000000" w14:paraId="0000037E">
      <w:pPr>
        <w:widowControl w:val="0"/>
        <w:rPr>
          <w:rFonts w:ascii="Calibri" w:cs="Calibri" w:eastAsia="Calibri" w:hAnsi="Calibri"/>
          <w:color w:val="000000"/>
          <w:sz w:val="23"/>
          <w:szCs w:val="23"/>
          <w:u w:val="single"/>
        </w:rPr>
      </w:pPr>
      <w:r w:rsidDel="00000000" w:rsidR="00000000" w:rsidRPr="00000000">
        <w:rPr>
          <w:rtl w:val="0"/>
        </w:rPr>
      </w:r>
    </w:p>
    <w:p w:rsidR="00000000" w:rsidDel="00000000" w:rsidP="00000000" w:rsidRDefault="00000000" w:rsidRPr="00000000" w14:paraId="0000037F">
      <w:pPr>
        <w:widowControl w:val="0"/>
        <w:rPr>
          <w:rFonts w:ascii="Calibri" w:cs="Calibri" w:eastAsia="Calibri" w:hAnsi="Calibri"/>
          <w:color w:val="000000"/>
          <w:sz w:val="23"/>
          <w:szCs w:val="23"/>
          <w:u w:val="single"/>
        </w:rPr>
      </w:pPr>
      <w:r w:rsidDel="00000000" w:rsidR="00000000" w:rsidRPr="00000000">
        <w:rPr>
          <w:rFonts w:ascii="Calibri" w:cs="Calibri" w:eastAsia="Calibri" w:hAnsi="Calibri"/>
          <w:color w:val="000000"/>
          <w:sz w:val="23"/>
          <w:szCs w:val="23"/>
          <w:u w:val="single"/>
          <w:rtl w:val="0"/>
        </w:rPr>
        <w:t xml:space="preserve">ФОРМАТ файла ASN.</w:t>
      </w:r>
    </w:p>
    <w:p w:rsidR="00000000" w:rsidDel="00000000" w:rsidP="00000000" w:rsidRDefault="00000000" w:rsidRPr="00000000" w14:paraId="00000380">
      <w:pPr>
        <w:widowControl w:val="0"/>
        <w:rPr>
          <w:rFonts w:ascii="Calibri" w:cs="Calibri" w:eastAsia="Calibri" w:hAnsi="Calibri"/>
          <w:color w:val="000000"/>
          <w:sz w:val="23"/>
          <w:szCs w:val="23"/>
        </w:rPr>
      </w:pPr>
      <w:r w:rsidDel="00000000" w:rsidR="00000000" w:rsidRPr="00000000">
        <w:rPr>
          <w:rtl w:val="0"/>
        </w:rPr>
      </w:r>
    </w:p>
    <w:p w:rsidR="00000000" w:rsidDel="00000000" w:rsidP="00000000" w:rsidRDefault="00000000" w:rsidRPr="00000000" w14:paraId="00000381">
      <w:pPr>
        <w:widowControl w:val="0"/>
        <w:rPr>
          <w:rFonts w:ascii="Calibri" w:cs="Calibri" w:eastAsia="Calibri" w:hAnsi="Calibri"/>
          <w:b w:val="1"/>
          <w:color w:val="000000"/>
          <w:sz w:val="23"/>
          <w:szCs w:val="23"/>
        </w:rPr>
      </w:pPr>
      <w:r w:rsidDel="00000000" w:rsidR="00000000" w:rsidRPr="00000000">
        <w:rPr>
          <w:rFonts w:ascii="Calibri" w:cs="Calibri" w:eastAsia="Calibri" w:hAnsi="Calibri"/>
          <w:b w:val="1"/>
          <w:color w:val="000000"/>
          <w:sz w:val="23"/>
          <w:szCs w:val="23"/>
          <w:rtl w:val="0"/>
        </w:rPr>
        <w:t xml:space="preserve">«шапка»:</w:t>
      </w:r>
    </w:p>
    <w:tbl>
      <w:tblPr>
        <w:tblStyle w:val="Table17"/>
        <w:tblW w:w="9606.0" w:type="dxa"/>
        <w:jc w:val="left"/>
        <w:tblBorders>
          <w:top w:color="8db3e2" w:space="0" w:sz="4" w:val="single"/>
          <w:left w:color="8db3e2" w:space="0" w:sz="4" w:val="single"/>
          <w:bottom w:color="8db3e2" w:space="0" w:sz="4" w:val="single"/>
          <w:right w:color="8db3e2" w:space="0" w:sz="4" w:val="single"/>
          <w:insideH w:color="8db3e2" w:space="0" w:sz="4" w:val="single"/>
          <w:insideV w:color="8db3e2" w:space="0" w:sz="4" w:val="single"/>
        </w:tblBorders>
        <w:tblLayout w:type="fixed"/>
        <w:tblLook w:val="0400"/>
      </w:tblPr>
      <w:tblGrid>
        <w:gridCol w:w="3369"/>
        <w:gridCol w:w="6237"/>
        <w:tblGridChange w:id="0">
          <w:tblGrid>
            <w:gridCol w:w="3369"/>
            <w:gridCol w:w="6237"/>
          </w:tblGrid>
        </w:tblGridChange>
      </w:tblGrid>
      <w:tr>
        <w:trPr>
          <w:cantSplit w:val="0"/>
          <w:tblHeader w:val="0"/>
        </w:trPr>
        <w:tc>
          <w:tcPr/>
          <w:p w:rsidR="00000000" w:rsidDel="00000000" w:rsidP="00000000" w:rsidRDefault="00000000" w:rsidRPr="00000000" w14:paraId="00000382">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Отгрузка по заказу №: </w:t>
            </w:r>
          </w:p>
          <w:p w:rsidR="00000000" w:rsidDel="00000000" w:rsidP="00000000" w:rsidRDefault="00000000" w:rsidRPr="00000000" w14:paraId="00000383">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384">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Дата отгрузки товара:</w:t>
            </w:r>
          </w:p>
          <w:p w:rsidR="00000000" w:rsidDel="00000000" w:rsidP="00000000" w:rsidRDefault="00000000" w:rsidRPr="00000000" w14:paraId="00000385">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Дата поставки на РЦ:</w:t>
            </w:r>
          </w:p>
          <w:p w:rsidR="00000000" w:rsidDel="00000000" w:rsidP="00000000" w:rsidRDefault="00000000" w:rsidRPr="00000000" w14:paraId="00000386">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Склад РЦ:</w:t>
            </w:r>
          </w:p>
          <w:p w:rsidR="00000000" w:rsidDel="00000000" w:rsidP="00000000" w:rsidRDefault="00000000" w:rsidRPr="00000000" w14:paraId="00000387">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Код поставщика:</w:t>
              <w:tab/>
              <w:t xml:space="preserve">                           </w:t>
            </w:r>
          </w:p>
          <w:p w:rsidR="00000000" w:rsidDel="00000000" w:rsidP="00000000" w:rsidRDefault="00000000" w:rsidRPr="00000000" w14:paraId="00000388">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Наименование поставщика:</w:t>
              <w:tab/>
              <w:t xml:space="preserve">    </w:t>
            </w:r>
          </w:p>
          <w:p w:rsidR="00000000" w:rsidDel="00000000" w:rsidP="00000000" w:rsidRDefault="00000000" w:rsidRPr="00000000" w14:paraId="00000389">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Номер транспортировки:                 </w:t>
            </w:r>
          </w:p>
        </w:tc>
        <w:tc>
          <w:tcPr/>
          <w:p w:rsidR="00000000" w:rsidDel="00000000" w:rsidP="00000000" w:rsidRDefault="00000000" w:rsidRPr="00000000" w14:paraId="0000038A">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номер единого кросс-докового заказа (заказа с распределением по магазинам, один для всех строк)</w:t>
            </w:r>
          </w:p>
          <w:p w:rsidR="00000000" w:rsidDel="00000000" w:rsidP="00000000" w:rsidRDefault="00000000" w:rsidRPr="00000000" w14:paraId="0000038B">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дата отгрузки товара</w:t>
            </w:r>
          </w:p>
          <w:p w:rsidR="00000000" w:rsidDel="00000000" w:rsidP="00000000" w:rsidRDefault="00000000" w:rsidRPr="00000000" w14:paraId="0000038C">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планируемая дата поставки товара на РЦ</w:t>
            </w:r>
          </w:p>
          <w:p w:rsidR="00000000" w:rsidDel="00000000" w:rsidP="00000000" w:rsidRDefault="00000000" w:rsidRPr="00000000" w14:paraId="0000038D">
            <w:pPr>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 заполняет менеджер ДМ</w:t>
            </w:r>
          </w:p>
          <w:p w:rsidR="00000000" w:rsidDel="00000000" w:rsidP="00000000" w:rsidRDefault="00000000" w:rsidRPr="00000000" w14:paraId="0000038E">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код поставщика в ИТ-системе ДМ</w:t>
            </w:r>
          </w:p>
          <w:p w:rsidR="00000000" w:rsidDel="00000000" w:rsidP="00000000" w:rsidRDefault="00000000" w:rsidRPr="00000000" w14:paraId="0000038F">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наименование поставщика в ИТ-системе ДМ</w:t>
            </w:r>
          </w:p>
          <w:p w:rsidR="00000000" w:rsidDel="00000000" w:rsidP="00000000" w:rsidRDefault="00000000" w:rsidRPr="00000000" w14:paraId="00000390">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номер накладной ТОРГ-12</w:t>
            </w:r>
          </w:p>
        </w:tc>
      </w:tr>
    </w:tbl>
    <w:p w:rsidR="00000000" w:rsidDel="00000000" w:rsidP="00000000" w:rsidRDefault="00000000" w:rsidRPr="00000000" w14:paraId="00000391">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s>
        <w:rPr>
          <w:rFonts w:ascii="Calibri" w:cs="Calibri" w:eastAsia="Calibri" w:hAnsi="Calibri"/>
          <w:color w:val="000000"/>
          <w:sz w:val="23"/>
          <w:szCs w:val="23"/>
        </w:rPr>
      </w:pPr>
      <w:r w:rsidDel="00000000" w:rsidR="00000000" w:rsidRPr="00000000">
        <w:rPr>
          <w:rFonts w:ascii="Calibri" w:cs="Calibri" w:eastAsia="Calibri" w:hAnsi="Calibri"/>
          <w:color w:val="000000"/>
          <w:sz w:val="23"/>
          <w:szCs w:val="23"/>
          <w:rtl w:val="0"/>
        </w:rPr>
        <w:tab/>
        <w:t xml:space="preserve">    </w:t>
      </w:r>
    </w:p>
    <w:p w:rsidR="00000000" w:rsidDel="00000000" w:rsidP="00000000" w:rsidRDefault="00000000" w:rsidRPr="00000000" w14:paraId="00000392">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s>
        <w:rPr>
          <w:rFonts w:ascii="Calibri" w:cs="Calibri" w:eastAsia="Calibri" w:hAnsi="Calibri"/>
          <w:b w:val="1"/>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Информация об отгруженном товаре в ASN:</w:t>
      </w:r>
    </w:p>
    <w:tbl>
      <w:tblPr>
        <w:tblStyle w:val="Table18"/>
        <w:tblW w:w="9574.0" w:type="dxa"/>
        <w:jc w:val="left"/>
        <w:tblBorders>
          <w:top w:color="8db3e2" w:space="0" w:sz="4" w:val="single"/>
          <w:left w:color="8db3e2" w:space="0" w:sz="4" w:val="single"/>
          <w:bottom w:color="8db3e2" w:space="0" w:sz="4" w:val="single"/>
          <w:right w:color="8db3e2" w:space="0" w:sz="4" w:val="single"/>
          <w:insideH w:color="8db3e2" w:space="0" w:sz="4" w:val="single"/>
          <w:insideV w:color="8db3e2" w:space="0" w:sz="4" w:val="single"/>
        </w:tblBorders>
        <w:tblLayout w:type="fixed"/>
        <w:tblLook w:val="0400"/>
      </w:tblPr>
      <w:tblGrid>
        <w:gridCol w:w="3369"/>
        <w:gridCol w:w="6205"/>
        <w:tblGridChange w:id="0">
          <w:tblGrid>
            <w:gridCol w:w="3369"/>
            <w:gridCol w:w="6205"/>
          </w:tblGrid>
        </w:tblGridChange>
      </w:tblGrid>
      <w:tr>
        <w:trPr>
          <w:cantSplit w:val="0"/>
          <w:tblHeader w:val="0"/>
        </w:trPr>
        <w:tc>
          <w:tcPr/>
          <w:p w:rsidR="00000000" w:rsidDel="00000000" w:rsidP="00000000" w:rsidRDefault="00000000" w:rsidRPr="00000000" w14:paraId="00000393">
            <w:pP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s>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Номер магазина (ДМ)</w:t>
              <w:tab/>
              <w:t xml:space="preserve">:</w:t>
              <w:tab/>
              <w:t xml:space="preserve">     </w:t>
            </w:r>
          </w:p>
          <w:p w:rsidR="00000000" w:rsidDel="00000000" w:rsidP="00000000" w:rsidRDefault="00000000" w:rsidRPr="00000000" w14:paraId="00000394">
            <w:pP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s>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Наименование магазина (ДМ):   </w:t>
            </w:r>
          </w:p>
          <w:p w:rsidR="00000000" w:rsidDel="00000000" w:rsidP="00000000" w:rsidRDefault="00000000" w:rsidRPr="00000000" w14:paraId="00000395">
            <w:pP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s>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Код товара (ДМ):</w:t>
              <w:tab/>
              <w:tab/>
              <w:t xml:space="preserve">     </w:t>
            </w:r>
          </w:p>
          <w:p w:rsidR="00000000" w:rsidDel="00000000" w:rsidP="00000000" w:rsidRDefault="00000000" w:rsidRPr="00000000" w14:paraId="00000396">
            <w:pP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s>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Артикул:</w:t>
              <w:tab/>
              <w:tab/>
              <w:tab/>
              <w:t xml:space="preserve">     </w:t>
            </w:r>
          </w:p>
          <w:p w:rsidR="00000000" w:rsidDel="00000000" w:rsidP="00000000" w:rsidRDefault="00000000" w:rsidRPr="00000000" w14:paraId="00000397">
            <w:pP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s>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Наименование товара:                  Количество:</w:t>
              <w:tab/>
              <w:t xml:space="preserve">                                 </w:t>
            </w:r>
          </w:p>
          <w:p w:rsidR="00000000" w:rsidDel="00000000" w:rsidP="00000000" w:rsidRDefault="00000000" w:rsidRPr="00000000" w14:paraId="00000398">
            <w:pP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s>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ШК упаковки: </w:t>
              <w:tab/>
              <w:tab/>
              <w:tab/>
              <w:t xml:space="preserve">      </w:t>
            </w:r>
          </w:p>
          <w:p w:rsidR="00000000" w:rsidDel="00000000" w:rsidP="00000000" w:rsidRDefault="00000000" w:rsidRPr="00000000" w14:paraId="00000399">
            <w:pP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s>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39A">
            <w:pP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s>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39B">
            <w:pP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s>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Комментарии:</w:t>
              <w:tab/>
            </w:r>
          </w:p>
          <w:p w:rsidR="00000000" w:rsidDel="00000000" w:rsidP="00000000" w:rsidRDefault="00000000" w:rsidRPr="00000000" w14:paraId="0000039C">
            <w:pP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s>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Тип упаковки:</w:t>
            </w:r>
          </w:p>
        </w:tc>
        <w:tc>
          <w:tcPr/>
          <w:p w:rsidR="00000000" w:rsidDel="00000000" w:rsidP="00000000" w:rsidRDefault="00000000" w:rsidRPr="00000000" w14:paraId="0000039D">
            <w:pP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s>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номер магазина в ИТ-системе ДМ</w:t>
            </w:r>
          </w:p>
          <w:p w:rsidR="00000000" w:rsidDel="00000000" w:rsidP="00000000" w:rsidRDefault="00000000" w:rsidRPr="00000000" w14:paraId="0000039E">
            <w:pP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s>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наименование магазина</w:t>
            </w:r>
          </w:p>
          <w:p w:rsidR="00000000" w:rsidDel="00000000" w:rsidP="00000000" w:rsidRDefault="00000000" w:rsidRPr="00000000" w14:paraId="0000039F">
            <w:pP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s>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код товара в ИТ-системе ДМ</w:t>
            </w:r>
          </w:p>
          <w:p w:rsidR="00000000" w:rsidDel="00000000" w:rsidP="00000000" w:rsidRDefault="00000000" w:rsidRPr="00000000" w14:paraId="000003A0">
            <w:pP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s>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артикул товара</w:t>
            </w:r>
          </w:p>
          <w:p w:rsidR="00000000" w:rsidDel="00000000" w:rsidP="00000000" w:rsidRDefault="00000000" w:rsidRPr="00000000" w14:paraId="000003A1">
            <w:pP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s>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наименование товара</w:t>
            </w:r>
          </w:p>
          <w:p w:rsidR="00000000" w:rsidDel="00000000" w:rsidP="00000000" w:rsidRDefault="00000000" w:rsidRPr="00000000" w14:paraId="000003A2">
            <w:pP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s>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кол-во товара для данного грузового места</w:t>
            </w:r>
          </w:p>
          <w:p w:rsidR="00000000" w:rsidDel="00000000" w:rsidP="00000000" w:rsidRDefault="00000000" w:rsidRPr="00000000" w14:paraId="000003A3">
            <w:pP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s>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ШК гр.места, полученного на нашем портале, один ШК </w:t>
            </w:r>
          </w:p>
          <w:p w:rsidR="00000000" w:rsidDel="00000000" w:rsidP="00000000" w:rsidRDefault="00000000" w:rsidRPr="00000000" w14:paraId="000003A4">
            <w:pP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s>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можно использовать только один раз</w:t>
            </w:r>
          </w:p>
          <w:p w:rsidR="00000000" w:rsidDel="00000000" w:rsidP="00000000" w:rsidRDefault="00000000" w:rsidRPr="00000000" w14:paraId="000003A5">
            <w:pP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s>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плановая дата поставки товара на РЦ</w:t>
            </w:r>
          </w:p>
          <w:p w:rsidR="00000000" w:rsidDel="00000000" w:rsidP="00000000" w:rsidRDefault="00000000" w:rsidRPr="00000000" w14:paraId="000003A6">
            <w:pP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s>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любой текстовый комментарий</w:t>
            </w:r>
          </w:p>
          <w:p w:rsidR="00000000" w:rsidDel="00000000" w:rsidP="00000000" w:rsidRDefault="00000000" w:rsidRPr="00000000" w14:paraId="000003A7">
            <w:pP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s>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необходимо указывать код соответствующего типа упаковки, где</w:t>
            </w:r>
          </w:p>
          <w:p w:rsidR="00000000" w:rsidDel="00000000" w:rsidP="00000000" w:rsidRDefault="00000000" w:rsidRPr="00000000" w14:paraId="000003A8">
            <w:pP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s>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- 1 – короб</w:t>
            </w:r>
          </w:p>
          <w:p w:rsidR="00000000" w:rsidDel="00000000" w:rsidP="00000000" w:rsidRDefault="00000000" w:rsidRPr="00000000" w14:paraId="000003A9">
            <w:pP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s>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- 2 – полупаллета</w:t>
            </w:r>
          </w:p>
          <w:p w:rsidR="00000000" w:rsidDel="00000000" w:rsidP="00000000" w:rsidRDefault="00000000" w:rsidRPr="00000000" w14:paraId="000003AA">
            <w:pP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s>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- 3 – паллета</w:t>
            </w:r>
          </w:p>
          <w:p w:rsidR="00000000" w:rsidDel="00000000" w:rsidP="00000000" w:rsidRDefault="00000000" w:rsidRPr="00000000" w14:paraId="000003AB">
            <w:pP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s>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Добавить 4 новых типа для негабаритной упаковки.</w:t>
            </w:r>
          </w:p>
        </w:tc>
      </w:tr>
    </w:tbl>
    <w:p w:rsidR="00000000" w:rsidDel="00000000" w:rsidP="00000000" w:rsidRDefault="00000000" w:rsidRPr="00000000" w14:paraId="000003AC">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s>
        <w:jc w:val="both"/>
        <w:rPr>
          <w:rFonts w:ascii="Calibri" w:cs="Calibri" w:eastAsia="Calibri" w:hAnsi="Calibri"/>
          <w:color w:val="000000"/>
          <w:sz w:val="22"/>
          <w:szCs w:val="22"/>
          <w:u w:val="single"/>
        </w:rPr>
      </w:pPr>
      <w:r w:rsidDel="00000000" w:rsidR="00000000" w:rsidRPr="00000000">
        <w:rPr>
          <w:rtl w:val="0"/>
        </w:rPr>
      </w:r>
    </w:p>
    <w:p w:rsidR="00000000" w:rsidDel="00000000" w:rsidP="00000000" w:rsidRDefault="00000000" w:rsidRPr="00000000" w14:paraId="000003AD">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s>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ab/>
        <w:t xml:space="preserve">Если один и тот же товар будет упакован в два грузовых места, это должно быть отражено в ASN, данная строка должна быть продублирована, и указаны соответствующие ШК.</w:t>
      </w:r>
    </w:p>
    <w:p w:rsidR="00000000" w:rsidDel="00000000" w:rsidP="00000000" w:rsidRDefault="00000000" w:rsidRPr="00000000" w14:paraId="000003AE">
      <w:pPr>
        <w:widowControl w:val="0"/>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3AF">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s>
        <w:jc w:val="both"/>
        <w:rPr>
          <w:rFonts w:ascii="Calibri" w:cs="Calibri" w:eastAsia="Calibri" w:hAnsi="Calibri"/>
          <w:b w:val="1"/>
          <w:i w:val="1"/>
          <w:color w:val="000000"/>
          <w:sz w:val="22"/>
          <w:szCs w:val="22"/>
          <w:u w:val="single"/>
        </w:rPr>
      </w:pPr>
      <w:r w:rsidDel="00000000" w:rsidR="00000000" w:rsidRPr="00000000">
        <w:rPr>
          <w:rFonts w:ascii="Calibri" w:cs="Calibri" w:eastAsia="Calibri" w:hAnsi="Calibri"/>
          <w:b w:val="1"/>
          <w:i w:val="1"/>
          <w:color w:val="000000"/>
          <w:sz w:val="22"/>
          <w:szCs w:val="22"/>
          <w:u w:val="single"/>
          <w:rtl w:val="0"/>
        </w:rPr>
        <w:t xml:space="preserve">Пример заполнения: </w:t>
      </w:r>
    </w:p>
    <w:p w:rsidR="00000000" w:rsidDel="00000000" w:rsidP="00000000" w:rsidRDefault="00000000" w:rsidRPr="00000000" w14:paraId="000003B0">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s>
        <w:jc w:val="both"/>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ab/>
        <w:t xml:space="preserve">Поставщику был отправлен следующий консолидированный заказ с распределением по магазинам:</w:t>
      </w:r>
    </w:p>
    <w:p w:rsidR="00000000" w:rsidDel="00000000" w:rsidP="00000000" w:rsidRDefault="00000000" w:rsidRPr="00000000" w14:paraId="000003B1">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s>
        <w:rPr>
          <w:rFonts w:ascii="Calibri" w:cs="Calibri" w:eastAsia="Calibri" w:hAnsi="Calibri"/>
          <w:color w:val="000000"/>
          <w:sz w:val="23"/>
          <w:szCs w:val="23"/>
        </w:rPr>
      </w:pPr>
      <w:r w:rsidDel="00000000" w:rsidR="00000000" w:rsidRPr="00000000">
        <w:rPr>
          <w:rtl w:val="0"/>
        </w:rPr>
      </w:r>
    </w:p>
    <w:p w:rsidR="00000000" w:rsidDel="00000000" w:rsidP="00000000" w:rsidRDefault="00000000" w:rsidRPr="00000000" w14:paraId="000003B2">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s>
        <w:rPr>
          <w:rFonts w:ascii="Calibri" w:cs="Calibri" w:eastAsia="Calibri" w:hAnsi="Calibri"/>
          <w:color w:val="000000"/>
          <w:sz w:val="23"/>
          <w:szCs w:val="23"/>
        </w:rPr>
      </w:pPr>
      <w:bookmarkStart w:colFirst="0" w:colLast="0" w:name="_hpzgchmestcc" w:id="13"/>
      <w:bookmarkEnd w:id="13"/>
      <w:r w:rsidDel="00000000" w:rsidR="00000000" w:rsidRPr="00000000">
        <w:rPr>
          <w:rFonts w:ascii="Calibri" w:cs="Calibri" w:eastAsia="Calibri" w:hAnsi="Calibri"/>
          <w:color w:val="000000"/>
          <w:sz w:val="23"/>
          <w:szCs w:val="23"/>
        </w:rPr>
        <w:drawing>
          <wp:inline distB="0" distT="0" distL="114300" distR="114300">
            <wp:extent cx="969010" cy="628015"/>
            <wp:effectExtent b="0" l="0" r="0" t="0"/>
            <wp:docPr id="23" name="image3.png"/>
            <a:graphic>
              <a:graphicData uri="http://schemas.openxmlformats.org/drawingml/2006/picture">
                <pic:pic>
                  <pic:nvPicPr>
                    <pic:cNvPr id="0" name="image3.png"/>
                    <pic:cNvPicPr preferRelativeResize="0"/>
                  </pic:nvPicPr>
                  <pic:blipFill>
                    <a:blip r:embed="rId23"/>
                    <a:srcRect b="0" l="0" r="0" t="0"/>
                    <a:stretch>
                      <a:fillRect/>
                    </a:stretch>
                  </pic:blipFill>
                  <pic:spPr>
                    <a:xfrm>
                      <a:off x="0" y="0"/>
                      <a:ext cx="969010" cy="628015"/>
                    </a:xfrm>
                    <a:prstGeom prst="rect"/>
                    <a:ln/>
                  </pic:spPr>
                </pic:pic>
              </a:graphicData>
            </a:graphic>
          </wp:inline>
        </w:drawing>
      </w:r>
      <w:r w:rsidDel="00000000" w:rsidR="00000000" w:rsidRPr="00000000">
        <w:rPr>
          <w:rFonts w:ascii="Calibri" w:cs="Calibri" w:eastAsia="Calibri" w:hAnsi="Calibri"/>
          <w:color w:val="000000"/>
          <w:sz w:val="23"/>
          <w:szCs w:val="23"/>
          <w:rtl w:val="0"/>
        </w:rPr>
        <w:t xml:space="preserve"> </w:t>
      </w:r>
    </w:p>
    <w:p w:rsidR="00000000" w:rsidDel="00000000" w:rsidP="00000000" w:rsidRDefault="00000000" w:rsidRPr="00000000" w14:paraId="000003B3">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s>
        <w:jc w:val="both"/>
        <w:rPr>
          <w:rFonts w:ascii="Calibri" w:cs="Calibri" w:eastAsia="Calibri" w:hAnsi="Calibri"/>
          <w:i w:val="1"/>
          <w:color w:val="000000"/>
          <w:sz w:val="22"/>
          <w:szCs w:val="22"/>
        </w:rPr>
      </w:pPr>
      <w:r w:rsidDel="00000000" w:rsidR="00000000" w:rsidRPr="00000000">
        <w:rPr>
          <w:rtl w:val="0"/>
        </w:rPr>
      </w:r>
    </w:p>
    <w:p w:rsidR="00000000" w:rsidDel="00000000" w:rsidP="00000000" w:rsidRDefault="00000000" w:rsidRPr="00000000" w14:paraId="000003B4">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s>
        <w:jc w:val="both"/>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ab/>
        <w:t xml:space="preserve">Поставщик упаковал два данных магазина в 3 грузовых места (получив перед этим на web-портале 3 ярлыка маркировки):</w:t>
      </w:r>
    </w:p>
    <w:p w:rsidR="00000000" w:rsidDel="00000000" w:rsidP="00000000" w:rsidRDefault="00000000" w:rsidRPr="00000000" w14:paraId="000003B5">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s>
        <w:jc w:val="both"/>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ab/>
        <w:t xml:space="preserve">055500000100000016</w:t>
      </w:r>
    </w:p>
    <w:p w:rsidR="00000000" w:rsidDel="00000000" w:rsidP="00000000" w:rsidRDefault="00000000" w:rsidRPr="00000000" w14:paraId="000003B6">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s>
        <w:jc w:val="both"/>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ab/>
        <w:t xml:space="preserve">055500000100000017</w:t>
      </w:r>
    </w:p>
    <w:p w:rsidR="00000000" w:rsidDel="00000000" w:rsidP="00000000" w:rsidRDefault="00000000" w:rsidRPr="00000000" w14:paraId="000003B7">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s>
        <w:jc w:val="both"/>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ab/>
        <w:t xml:space="preserve">055500000100000018</w:t>
      </w:r>
    </w:p>
    <w:p w:rsidR="00000000" w:rsidDel="00000000" w:rsidP="00000000" w:rsidRDefault="00000000" w:rsidRPr="00000000" w14:paraId="000003B8">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s>
        <w:jc w:val="both"/>
        <w:rPr>
          <w:rFonts w:ascii="Calibri" w:cs="Calibri" w:eastAsia="Calibri" w:hAnsi="Calibri"/>
          <w:i w:val="1"/>
          <w:color w:val="000000"/>
          <w:sz w:val="22"/>
          <w:szCs w:val="22"/>
        </w:rPr>
      </w:pPr>
      <w:r w:rsidDel="00000000" w:rsidR="00000000" w:rsidRPr="00000000">
        <w:rPr>
          <w:rtl w:val="0"/>
        </w:rPr>
      </w:r>
    </w:p>
    <w:p w:rsidR="00000000" w:rsidDel="00000000" w:rsidP="00000000" w:rsidRDefault="00000000" w:rsidRPr="00000000" w14:paraId="000003B9">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s>
        <w:jc w:val="both"/>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При этом один из товаров </w:t>
      </w:r>
      <w:r w:rsidDel="00000000" w:rsidR="00000000" w:rsidRPr="00000000">
        <w:rPr>
          <w:rFonts w:ascii="Calibri" w:cs="Calibri" w:eastAsia="Calibri" w:hAnsi="Calibri"/>
          <w:i w:val="1"/>
          <w:color w:val="000000"/>
          <w:sz w:val="22"/>
          <w:szCs w:val="22"/>
        </w:rPr>
        <w:drawing>
          <wp:inline distB="0" distT="0" distL="0" distR="0">
            <wp:extent cx="3543300" cy="171450"/>
            <wp:effectExtent b="0" l="0" r="0" t="0"/>
            <wp:docPr id="31" name="image29.png"/>
            <a:graphic>
              <a:graphicData uri="http://schemas.openxmlformats.org/drawingml/2006/picture">
                <pic:pic>
                  <pic:nvPicPr>
                    <pic:cNvPr id="0" name="image29.png"/>
                    <pic:cNvPicPr preferRelativeResize="0"/>
                  </pic:nvPicPr>
                  <pic:blipFill>
                    <a:blip r:embed="rId24"/>
                    <a:srcRect b="0" l="0" r="0" t="0"/>
                    <a:stretch>
                      <a:fillRect/>
                    </a:stretch>
                  </pic:blipFill>
                  <pic:spPr>
                    <a:xfrm>
                      <a:off x="0" y="0"/>
                      <a:ext cx="3543300" cy="171450"/>
                    </a:xfrm>
                    <a:prstGeom prst="rect"/>
                    <a:ln/>
                  </pic:spPr>
                </pic:pic>
              </a:graphicData>
            </a:graphic>
          </wp:inline>
        </w:drawing>
      </w:r>
      <w:r w:rsidDel="00000000" w:rsidR="00000000" w:rsidRPr="00000000">
        <w:rPr>
          <w:rFonts w:ascii="Calibri" w:cs="Calibri" w:eastAsia="Calibri" w:hAnsi="Calibri"/>
          <w:i w:val="1"/>
          <w:color w:val="000000"/>
          <w:sz w:val="22"/>
          <w:szCs w:val="22"/>
          <w:rtl w:val="0"/>
        </w:rPr>
        <w:t xml:space="preserve"> для магазина ДМ Москва Бибирево 0217 в количестве 100шт поставщик упаковал в два разных грузовых места. </w:t>
      </w:r>
    </w:p>
    <w:p w:rsidR="00000000" w:rsidDel="00000000" w:rsidP="00000000" w:rsidRDefault="00000000" w:rsidRPr="00000000" w14:paraId="000003BA">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s>
        <w:jc w:val="both"/>
        <w:rPr>
          <w:rFonts w:ascii="Calibri" w:cs="Calibri" w:eastAsia="Calibri" w:hAnsi="Calibri"/>
          <w:i w:val="1"/>
          <w:color w:val="000000"/>
          <w:sz w:val="22"/>
          <w:szCs w:val="22"/>
        </w:rPr>
      </w:pPr>
      <w:r w:rsidDel="00000000" w:rsidR="00000000" w:rsidRPr="00000000">
        <w:rPr>
          <w:rtl w:val="0"/>
        </w:rPr>
      </w:r>
    </w:p>
    <w:p w:rsidR="00000000" w:rsidDel="00000000" w:rsidP="00000000" w:rsidRDefault="00000000" w:rsidRPr="00000000" w14:paraId="000003BB">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s>
        <w:jc w:val="both"/>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итоговая ASN, полученная от поставщика должна выглядеть следующим образом:</w:t>
      </w:r>
    </w:p>
    <w:p w:rsidR="00000000" w:rsidDel="00000000" w:rsidP="00000000" w:rsidRDefault="00000000" w:rsidRPr="00000000" w14:paraId="000003BC">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s>
        <w:rPr>
          <w:rFonts w:ascii="Calibri" w:cs="Calibri" w:eastAsia="Calibri" w:hAnsi="Calibri"/>
          <w:color w:val="000000"/>
          <w:sz w:val="23"/>
          <w:szCs w:val="23"/>
        </w:rPr>
      </w:pPr>
      <w:r w:rsidDel="00000000" w:rsidR="00000000" w:rsidRPr="00000000">
        <w:rPr>
          <w:rtl w:val="0"/>
        </w:rPr>
      </w:r>
    </w:p>
    <w:p w:rsidR="00000000" w:rsidDel="00000000" w:rsidP="00000000" w:rsidRDefault="00000000" w:rsidRPr="00000000" w14:paraId="000003BD">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s>
        <w:rPr>
          <w:rFonts w:ascii="Calibri" w:cs="Calibri" w:eastAsia="Calibri" w:hAnsi="Calibri"/>
          <w:color w:val="000000"/>
          <w:sz w:val="23"/>
          <w:szCs w:val="23"/>
        </w:rPr>
      </w:pPr>
      <w:bookmarkStart w:colFirst="0" w:colLast="0" w:name="_jzg844orsl02" w:id="14"/>
      <w:bookmarkEnd w:id="14"/>
      <w:r w:rsidDel="00000000" w:rsidR="00000000" w:rsidRPr="00000000">
        <w:rPr>
          <w:rFonts w:ascii="Calibri" w:cs="Calibri" w:eastAsia="Calibri" w:hAnsi="Calibri"/>
          <w:color w:val="000000"/>
          <w:sz w:val="23"/>
          <w:szCs w:val="23"/>
        </w:rPr>
        <w:drawing>
          <wp:inline distB="0" distT="0" distL="114300" distR="114300">
            <wp:extent cx="969010" cy="628015"/>
            <wp:effectExtent b="0" l="0" r="0" t="0"/>
            <wp:docPr id="24" name="image1.png"/>
            <a:graphic>
              <a:graphicData uri="http://schemas.openxmlformats.org/drawingml/2006/picture">
                <pic:pic>
                  <pic:nvPicPr>
                    <pic:cNvPr id="0" name="image1.png"/>
                    <pic:cNvPicPr preferRelativeResize="0"/>
                  </pic:nvPicPr>
                  <pic:blipFill>
                    <a:blip r:embed="rId25"/>
                    <a:srcRect b="0" l="0" r="0" t="0"/>
                    <a:stretch>
                      <a:fillRect/>
                    </a:stretch>
                  </pic:blipFill>
                  <pic:spPr>
                    <a:xfrm>
                      <a:off x="0" y="0"/>
                      <a:ext cx="969010" cy="628015"/>
                    </a:xfrm>
                    <a:prstGeom prst="rect"/>
                    <a:ln/>
                  </pic:spPr>
                </pic:pic>
              </a:graphicData>
            </a:graphic>
          </wp:inline>
        </w:drawing>
      </w:r>
      <w:r w:rsidDel="00000000" w:rsidR="00000000" w:rsidRPr="00000000">
        <w:rPr>
          <w:rtl w:val="0"/>
        </w:rPr>
      </w:r>
    </w:p>
    <w:p w:rsidR="00000000" w:rsidDel="00000000" w:rsidP="00000000" w:rsidRDefault="00000000" w:rsidRPr="00000000" w14:paraId="000003BE">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s>
        <w:jc w:val="both"/>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согласно данной ASN для магазина ДМ Москва Бибирево 0217 собрано два грузовых места с ШК 055500000100000016 и 055500000100000017,</w:t>
      </w:r>
    </w:p>
    <w:p w:rsidR="00000000" w:rsidDel="00000000" w:rsidP="00000000" w:rsidRDefault="00000000" w:rsidRPr="00000000" w14:paraId="000003BF">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s>
        <w:rPr>
          <w:rFonts w:ascii="Calibri" w:cs="Calibri" w:eastAsia="Calibri" w:hAnsi="Calibri"/>
          <w:color w:val="000000"/>
          <w:sz w:val="23"/>
          <w:szCs w:val="23"/>
        </w:rPr>
      </w:pPr>
      <w:r w:rsidDel="00000000" w:rsidR="00000000" w:rsidRPr="00000000">
        <w:rPr>
          <w:rtl w:val="0"/>
        </w:rPr>
      </w:r>
    </w:p>
    <w:p w:rsidR="00000000" w:rsidDel="00000000" w:rsidP="00000000" w:rsidRDefault="00000000" w:rsidRPr="00000000" w14:paraId="000003C0">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s>
        <w:rPr>
          <w:rFonts w:ascii="Calibri" w:cs="Calibri" w:eastAsia="Calibri" w:hAnsi="Calibri"/>
          <w:color w:val="000000"/>
          <w:sz w:val="23"/>
          <w:szCs w:val="23"/>
        </w:rPr>
      </w:pPr>
      <w:r w:rsidDel="00000000" w:rsidR="00000000" w:rsidRPr="00000000">
        <w:rPr>
          <w:rFonts w:ascii="Calibri" w:cs="Calibri" w:eastAsia="Calibri" w:hAnsi="Calibri"/>
          <w:i w:val="1"/>
          <w:color w:val="000000"/>
          <w:sz w:val="22"/>
          <w:szCs w:val="22"/>
          <w:rtl w:val="0"/>
        </w:rPr>
        <w:t xml:space="preserve">при этом в грузовом месте с ШК 055500000100000016 упакован товар</w:t>
      </w:r>
      <w:r w:rsidDel="00000000" w:rsidR="00000000" w:rsidRPr="00000000">
        <w:rPr>
          <w:rFonts w:ascii="Calibri" w:cs="Calibri" w:eastAsia="Calibri" w:hAnsi="Calibri"/>
          <w:color w:val="000000"/>
          <w:sz w:val="23"/>
          <w:szCs w:val="23"/>
          <w:rtl w:val="0"/>
        </w:rPr>
        <w:t xml:space="preserve"> </w:t>
      </w:r>
    </w:p>
    <w:p w:rsidR="00000000" w:rsidDel="00000000" w:rsidP="00000000" w:rsidRDefault="00000000" w:rsidRPr="00000000" w14:paraId="000003C1">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s>
        <w:rPr>
          <w:rFonts w:ascii="Calibri" w:cs="Calibri" w:eastAsia="Calibri" w:hAnsi="Calibri"/>
          <w:color w:val="000000"/>
          <w:sz w:val="23"/>
          <w:szCs w:val="23"/>
        </w:rPr>
      </w:pPr>
      <w:r w:rsidDel="00000000" w:rsidR="00000000" w:rsidRPr="00000000">
        <w:rPr>
          <w:rtl w:val="0"/>
        </w:rPr>
      </w:r>
    </w:p>
    <w:p w:rsidR="00000000" w:rsidDel="00000000" w:rsidP="00000000" w:rsidRDefault="00000000" w:rsidRPr="00000000" w14:paraId="000003C2">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s>
        <w:rPr>
          <w:rFonts w:ascii="Calibri" w:cs="Calibri" w:eastAsia="Calibri" w:hAnsi="Calibri"/>
          <w:color w:val="000000"/>
          <w:sz w:val="23"/>
          <w:szCs w:val="23"/>
        </w:rPr>
      </w:pPr>
      <w:r w:rsidDel="00000000" w:rsidR="00000000" w:rsidRPr="00000000">
        <w:rPr>
          <w:rFonts w:ascii="Calibri" w:cs="Calibri" w:eastAsia="Calibri" w:hAnsi="Calibri"/>
          <w:color w:val="000000"/>
          <w:sz w:val="23"/>
          <w:szCs w:val="23"/>
        </w:rPr>
        <w:drawing>
          <wp:inline distB="0" distT="0" distL="0" distR="0">
            <wp:extent cx="3543300" cy="171450"/>
            <wp:effectExtent b="0" l="0" r="0" t="0"/>
            <wp:docPr id="32" name="image29.png"/>
            <a:graphic>
              <a:graphicData uri="http://schemas.openxmlformats.org/drawingml/2006/picture">
                <pic:pic>
                  <pic:nvPicPr>
                    <pic:cNvPr id="0" name="image29.png"/>
                    <pic:cNvPicPr preferRelativeResize="0"/>
                  </pic:nvPicPr>
                  <pic:blipFill>
                    <a:blip r:embed="rId24"/>
                    <a:srcRect b="0" l="0" r="0" t="0"/>
                    <a:stretch>
                      <a:fillRect/>
                    </a:stretch>
                  </pic:blipFill>
                  <pic:spPr>
                    <a:xfrm>
                      <a:off x="0" y="0"/>
                      <a:ext cx="3543300" cy="171450"/>
                    </a:xfrm>
                    <a:prstGeom prst="rect"/>
                    <a:ln/>
                  </pic:spPr>
                </pic:pic>
              </a:graphicData>
            </a:graphic>
          </wp:inline>
        </w:drawing>
      </w:r>
      <w:r w:rsidDel="00000000" w:rsidR="00000000" w:rsidRPr="00000000">
        <w:rPr>
          <w:rFonts w:ascii="Calibri" w:cs="Calibri" w:eastAsia="Calibri" w:hAnsi="Calibri"/>
          <w:color w:val="000000"/>
          <w:sz w:val="23"/>
          <w:szCs w:val="23"/>
          <w:rtl w:val="0"/>
        </w:rPr>
        <w:t xml:space="preserve"> в кол-ве 50 шт.</w:t>
      </w:r>
    </w:p>
    <w:p w:rsidR="00000000" w:rsidDel="00000000" w:rsidP="00000000" w:rsidRDefault="00000000" w:rsidRPr="00000000" w14:paraId="000003C3">
      <w:pPr>
        <w:widowControl w:val="0"/>
        <w:rPr>
          <w:rFonts w:ascii="Calibri" w:cs="Calibri" w:eastAsia="Calibri" w:hAnsi="Calibri"/>
          <w:color w:val="000000"/>
          <w:sz w:val="23"/>
          <w:szCs w:val="23"/>
        </w:rPr>
      </w:pPr>
      <w:r w:rsidDel="00000000" w:rsidR="00000000" w:rsidRPr="00000000">
        <w:rPr>
          <w:rFonts w:ascii="Calibri" w:cs="Calibri" w:eastAsia="Calibri" w:hAnsi="Calibri"/>
          <w:color w:val="000000"/>
          <w:sz w:val="23"/>
          <w:szCs w:val="23"/>
        </w:rPr>
        <w:drawing>
          <wp:inline distB="0" distT="0" distL="0" distR="0">
            <wp:extent cx="5984834" cy="728225"/>
            <wp:effectExtent b="0" l="0" r="0" t="0"/>
            <wp:docPr id="34" name="image36.png"/>
            <a:graphic>
              <a:graphicData uri="http://schemas.openxmlformats.org/drawingml/2006/picture">
                <pic:pic>
                  <pic:nvPicPr>
                    <pic:cNvPr id="0" name="image36.png"/>
                    <pic:cNvPicPr preferRelativeResize="0"/>
                  </pic:nvPicPr>
                  <pic:blipFill>
                    <a:blip r:embed="rId26"/>
                    <a:srcRect b="0" l="0" r="0" t="0"/>
                    <a:stretch>
                      <a:fillRect/>
                    </a:stretch>
                  </pic:blipFill>
                  <pic:spPr>
                    <a:xfrm>
                      <a:off x="0" y="0"/>
                      <a:ext cx="5984834" cy="728225"/>
                    </a:xfrm>
                    <a:prstGeom prst="rect"/>
                    <a:ln/>
                  </pic:spPr>
                </pic:pic>
              </a:graphicData>
            </a:graphic>
          </wp:inline>
        </w:drawing>
      </w:r>
      <w:r w:rsidDel="00000000" w:rsidR="00000000" w:rsidRPr="00000000">
        <w:rPr>
          <w:rtl w:val="0"/>
        </w:rPr>
      </w:r>
    </w:p>
    <w:p w:rsidR="00000000" w:rsidDel="00000000" w:rsidP="00000000" w:rsidRDefault="00000000" w:rsidRPr="00000000" w14:paraId="000003C4">
      <w:pPr>
        <w:widowControl w:val="0"/>
        <w:rPr>
          <w:rFonts w:ascii="Calibri" w:cs="Calibri" w:eastAsia="Calibri" w:hAnsi="Calibri"/>
          <w:color w:val="000000"/>
          <w:sz w:val="23"/>
          <w:szCs w:val="23"/>
        </w:rPr>
      </w:pPr>
      <w:r w:rsidDel="00000000" w:rsidR="00000000" w:rsidRPr="00000000">
        <w:rPr>
          <w:rtl w:val="0"/>
        </w:rPr>
      </w:r>
    </w:p>
    <w:p w:rsidR="00000000" w:rsidDel="00000000" w:rsidP="00000000" w:rsidRDefault="00000000" w:rsidRPr="00000000" w14:paraId="000003C5">
      <w:pPr>
        <w:widowControl w:val="0"/>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а в гр.месте в ШК 055500000100000017 упакован товар</w:t>
      </w:r>
    </w:p>
    <w:p w:rsidR="00000000" w:rsidDel="00000000" w:rsidP="00000000" w:rsidRDefault="00000000" w:rsidRPr="00000000" w14:paraId="000003C6">
      <w:pPr>
        <w:widowControl w:val="0"/>
        <w:rPr>
          <w:rFonts w:ascii="Calibri" w:cs="Calibri" w:eastAsia="Calibri" w:hAnsi="Calibri"/>
          <w:i w:val="1"/>
          <w:color w:val="000000"/>
          <w:sz w:val="22"/>
          <w:szCs w:val="22"/>
        </w:rPr>
      </w:pPr>
      <w:r w:rsidDel="00000000" w:rsidR="00000000" w:rsidRPr="00000000">
        <w:rPr>
          <w:rtl w:val="0"/>
        </w:rPr>
      </w:r>
    </w:p>
    <w:p w:rsidR="00000000" w:rsidDel="00000000" w:rsidP="00000000" w:rsidRDefault="00000000" w:rsidRPr="00000000" w14:paraId="000003C7">
      <w:pPr>
        <w:widowControl w:val="0"/>
        <w:rPr>
          <w:rFonts w:ascii="Calibri" w:cs="Calibri" w:eastAsia="Calibri" w:hAnsi="Calibri"/>
          <w:color w:val="000000"/>
          <w:sz w:val="23"/>
          <w:szCs w:val="23"/>
        </w:rPr>
      </w:pPr>
      <w:r w:rsidDel="00000000" w:rsidR="00000000" w:rsidRPr="00000000">
        <w:rPr>
          <w:rFonts w:ascii="Calibri" w:cs="Calibri" w:eastAsia="Calibri" w:hAnsi="Calibri"/>
          <w:color w:val="000000"/>
          <w:sz w:val="23"/>
          <w:szCs w:val="23"/>
          <w:rtl w:val="0"/>
        </w:rPr>
        <w:t xml:space="preserve"> </w:t>
      </w:r>
      <w:r w:rsidDel="00000000" w:rsidR="00000000" w:rsidRPr="00000000">
        <w:rPr>
          <w:rFonts w:ascii="Calibri" w:cs="Calibri" w:eastAsia="Calibri" w:hAnsi="Calibri"/>
          <w:color w:val="000000"/>
          <w:sz w:val="23"/>
          <w:szCs w:val="23"/>
        </w:rPr>
        <w:drawing>
          <wp:inline distB="0" distT="0" distL="0" distR="0">
            <wp:extent cx="3543300" cy="171450"/>
            <wp:effectExtent b="0" l="0" r="0" t="0"/>
            <wp:docPr id="35" name="image29.png"/>
            <a:graphic>
              <a:graphicData uri="http://schemas.openxmlformats.org/drawingml/2006/picture">
                <pic:pic>
                  <pic:nvPicPr>
                    <pic:cNvPr id="0" name="image29.png"/>
                    <pic:cNvPicPr preferRelativeResize="0"/>
                  </pic:nvPicPr>
                  <pic:blipFill>
                    <a:blip r:embed="rId24"/>
                    <a:srcRect b="0" l="0" r="0" t="0"/>
                    <a:stretch>
                      <a:fillRect/>
                    </a:stretch>
                  </pic:blipFill>
                  <pic:spPr>
                    <a:xfrm>
                      <a:off x="0" y="0"/>
                      <a:ext cx="3543300" cy="171450"/>
                    </a:xfrm>
                    <a:prstGeom prst="rect"/>
                    <a:ln/>
                  </pic:spPr>
                </pic:pic>
              </a:graphicData>
            </a:graphic>
          </wp:inline>
        </w:drawing>
      </w:r>
      <w:r w:rsidDel="00000000" w:rsidR="00000000" w:rsidRPr="00000000">
        <w:rPr>
          <w:rFonts w:ascii="Calibri" w:cs="Calibri" w:eastAsia="Calibri" w:hAnsi="Calibri"/>
          <w:color w:val="000000"/>
          <w:sz w:val="23"/>
          <w:szCs w:val="23"/>
          <w:rtl w:val="0"/>
        </w:rPr>
        <w:t xml:space="preserve"> так же в кол-ве 50 шт.:</w:t>
      </w:r>
    </w:p>
    <w:p w:rsidR="00000000" w:rsidDel="00000000" w:rsidP="00000000" w:rsidRDefault="00000000" w:rsidRPr="00000000" w14:paraId="000003C8">
      <w:pPr>
        <w:widowControl w:val="0"/>
        <w:rPr>
          <w:rFonts w:ascii="Calibri" w:cs="Calibri" w:eastAsia="Calibri" w:hAnsi="Calibri"/>
          <w:color w:val="000000"/>
          <w:sz w:val="23"/>
          <w:szCs w:val="23"/>
        </w:rPr>
      </w:pPr>
      <w:r w:rsidDel="00000000" w:rsidR="00000000" w:rsidRPr="00000000">
        <w:rPr>
          <w:rFonts w:ascii="Calibri" w:cs="Calibri" w:eastAsia="Calibri" w:hAnsi="Calibri"/>
          <w:color w:val="000000"/>
          <w:sz w:val="23"/>
          <w:szCs w:val="23"/>
        </w:rPr>
        <w:drawing>
          <wp:inline distB="0" distT="0" distL="0" distR="0">
            <wp:extent cx="5992091" cy="590769"/>
            <wp:effectExtent b="0" l="0" r="0" t="0"/>
            <wp:docPr id="36" name="image35.png"/>
            <a:graphic>
              <a:graphicData uri="http://schemas.openxmlformats.org/drawingml/2006/picture">
                <pic:pic>
                  <pic:nvPicPr>
                    <pic:cNvPr id="0" name="image35.png"/>
                    <pic:cNvPicPr preferRelativeResize="0"/>
                  </pic:nvPicPr>
                  <pic:blipFill>
                    <a:blip r:embed="rId27"/>
                    <a:srcRect b="0" l="0" r="0" t="0"/>
                    <a:stretch>
                      <a:fillRect/>
                    </a:stretch>
                  </pic:blipFill>
                  <pic:spPr>
                    <a:xfrm>
                      <a:off x="0" y="0"/>
                      <a:ext cx="5992091" cy="590769"/>
                    </a:xfrm>
                    <a:prstGeom prst="rect"/>
                    <a:ln/>
                  </pic:spPr>
                </pic:pic>
              </a:graphicData>
            </a:graphic>
          </wp:inline>
        </w:drawing>
      </w:r>
      <w:r w:rsidDel="00000000" w:rsidR="00000000" w:rsidRPr="00000000">
        <w:rPr>
          <w:rtl w:val="0"/>
        </w:rPr>
      </w:r>
    </w:p>
    <w:p w:rsidR="00000000" w:rsidDel="00000000" w:rsidP="00000000" w:rsidRDefault="00000000" w:rsidRPr="00000000" w14:paraId="000003C9">
      <w:pPr>
        <w:widowControl w:val="0"/>
        <w:rPr>
          <w:rFonts w:ascii="Calibri" w:cs="Calibri" w:eastAsia="Calibri" w:hAnsi="Calibri"/>
          <w:color w:val="000000"/>
          <w:sz w:val="23"/>
          <w:szCs w:val="23"/>
        </w:rPr>
      </w:pPr>
      <w:r w:rsidDel="00000000" w:rsidR="00000000" w:rsidRPr="00000000">
        <w:rPr>
          <w:rtl w:val="0"/>
        </w:rPr>
      </w:r>
    </w:p>
    <w:p w:rsidR="00000000" w:rsidDel="00000000" w:rsidP="00000000" w:rsidRDefault="00000000" w:rsidRPr="00000000" w14:paraId="000003CA">
      <w:pPr>
        <w:widowControl w:val="0"/>
        <w:jc w:val="both"/>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для магазина ДМ Москва Черемушки 0129 соответственно только одно гр.место с ШК 055500000100000018 и товарным наполнением</w:t>
      </w:r>
    </w:p>
    <w:p w:rsidR="00000000" w:rsidDel="00000000" w:rsidP="00000000" w:rsidRDefault="00000000" w:rsidRPr="00000000" w14:paraId="000003CB">
      <w:pPr>
        <w:widowControl w:val="0"/>
        <w:jc w:val="both"/>
        <w:rPr>
          <w:rFonts w:ascii="Calibri" w:cs="Calibri" w:eastAsia="Calibri" w:hAnsi="Calibri"/>
          <w:i w:val="1"/>
          <w:color w:val="000000"/>
          <w:sz w:val="22"/>
          <w:szCs w:val="22"/>
        </w:rPr>
      </w:pPr>
      <w:r w:rsidDel="00000000" w:rsidR="00000000" w:rsidRPr="00000000">
        <w:rPr>
          <w:rtl w:val="0"/>
        </w:rPr>
      </w:r>
    </w:p>
    <w:p w:rsidR="00000000" w:rsidDel="00000000" w:rsidP="00000000" w:rsidRDefault="00000000" w:rsidRPr="00000000" w14:paraId="000003CC">
      <w:pPr>
        <w:spacing w:after="60" w:before="60" w:line="276" w:lineRule="auto"/>
        <w:jc w:val="both"/>
        <w:rPr>
          <w:rFonts w:ascii="Calibri" w:cs="Calibri" w:eastAsia="Calibri" w:hAnsi="Calibri"/>
          <w:color w:val="000000"/>
          <w:sz w:val="23"/>
          <w:szCs w:val="23"/>
        </w:rPr>
      </w:pPr>
      <w:r w:rsidDel="00000000" w:rsidR="00000000" w:rsidRPr="00000000">
        <w:rPr>
          <w:rFonts w:ascii="Helvetica Neue" w:cs="Helvetica Neue" w:eastAsia="Helvetica Neue" w:hAnsi="Helvetica Neue"/>
          <w:color w:val="000000"/>
        </w:rPr>
        <w:drawing>
          <wp:inline distB="0" distT="0" distL="0" distR="0">
            <wp:extent cx="6018229" cy="743826"/>
            <wp:effectExtent b="0" l="0" r="0" t="0"/>
            <wp:docPr id="37" name="image34.png"/>
            <a:graphic>
              <a:graphicData uri="http://schemas.openxmlformats.org/drawingml/2006/picture">
                <pic:pic>
                  <pic:nvPicPr>
                    <pic:cNvPr id="0" name="image34.png"/>
                    <pic:cNvPicPr preferRelativeResize="0"/>
                  </pic:nvPicPr>
                  <pic:blipFill>
                    <a:blip r:embed="rId28"/>
                    <a:srcRect b="0" l="0" r="0" t="0"/>
                    <a:stretch>
                      <a:fillRect/>
                    </a:stretch>
                  </pic:blipFill>
                  <pic:spPr>
                    <a:xfrm>
                      <a:off x="0" y="0"/>
                      <a:ext cx="6018229" cy="743826"/>
                    </a:xfrm>
                    <a:prstGeom prst="rect"/>
                    <a:ln/>
                  </pic:spPr>
                </pic:pic>
              </a:graphicData>
            </a:graphic>
          </wp:inline>
        </w:drawing>
      </w:r>
      <w:r w:rsidDel="00000000" w:rsidR="00000000" w:rsidRPr="00000000">
        <w:rPr>
          <w:rtl w:val="0"/>
        </w:rPr>
      </w:r>
    </w:p>
    <w:p w:rsidR="00000000" w:rsidDel="00000000" w:rsidP="00000000" w:rsidRDefault="00000000" w:rsidRPr="00000000" w14:paraId="000003CD">
      <w:pPr>
        <w:spacing w:after="60" w:before="60" w:line="276" w:lineRule="auto"/>
        <w:jc w:val="both"/>
        <w:rPr>
          <w:rFonts w:ascii="Calibri" w:cs="Calibri" w:eastAsia="Calibri" w:hAnsi="Calibri"/>
          <w:color w:val="000000"/>
          <w:sz w:val="23"/>
          <w:szCs w:val="23"/>
        </w:rPr>
      </w:pPr>
      <w:r w:rsidDel="00000000" w:rsidR="00000000" w:rsidRPr="00000000">
        <w:rPr>
          <w:rtl w:val="0"/>
        </w:rPr>
      </w:r>
    </w:p>
    <w:p w:rsidR="00000000" w:rsidDel="00000000" w:rsidP="00000000" w:rsidRDefault="00000000" w:rsidRPr="00000000" w14:paraId="000003CE">
      <w:pPr>
        <w:rPr/>
      </w:pPr>
      <w:bookmarkStart w:colFirst="0" w:colLast="0" w:name="_jma74z7dlqjw" w:id="15"/>
      <w:bookmarkEnd w:id="15"/>
      <w:r w:rsidDel="00000000" w:rsidR="00000000" w:rsidRPr="00000000">
        <w:rPr>
          <w:rtl w:val="0"/>
        </w:rPr>
      </w:r>
    </w:p>
    <w:p w:rsidR="00000000" w:rsidDel="00000000" w:rsidP="00000000" w:rsidRDefault="00000000" w:rsidRPr="00000000" w14:paraId="000003CF">
      <w:pPr>
        <w:rPr/>
      </w:pPr>
      <w:r w:rsidDel="00000000" w:rsidR="00000000" w:rsidRPr="00000000">
        <w:rPr>
          <w:rtl w:val="0"/>
        </w:rPr>
      </w:r>
    </w:p>
    <w:sectPr>
      <w:type w:val="nextPage"/>
      <w:pgSz w:h="16840" w:w="11907" w:orient="portrait"/>
      <w:pgMar w:bottom="1440" w:top="1440" w:left="1080" w:right="108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ourier New"/>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Arial Black">
    <w:embedRegular w:fontKey="{00000000-0000-0000-0000-000000000000}" r:id="rId7" w:subsetted="0"/>
  </w:font>
  <w:font w:name="Courie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502" w:hanging="360"/>
      </w:pPr>
      <w:rPr>
        <w:rFonts w:ascii="Times New Roman" w:cs="Times New Roman" w:eastAsia="Times New Roman" w:hAnsi="Times New Roman"/>
        <w:b w:val="1"/>
      </w:rPr>
    </w:lvl>
    <w:lvl w:ilvl="1">
      <w:start w:val="1"/>
      <w:numFmt w:val="decimal"/>
      <w:lvlText w:val="%1.%2."/>
      <w:lvlJc w:val="left"/>
      <w:pPr>
        <w:ind w:left="720" w:hanging="720"/>
      </w:pPr>
      <w:rPr>
        <w:b w:val="1"/>
        <w:color w:val="000000"/>
      </w:rPr>
    </w:lvl>
    <w:lvl w:ilvl="2">
      <w:start w:val="1"/>
      <w:numFmt w:val="decimal"/>
      <w:lvlText w:val="%1.%2.%3."/>
      <w:lvlJc w:val="left"/>
      <w:pPr>
        <w:ind w:left="720" w:hanging="720"/>
      </w:pPr>
      <w:rPr>
        <w:b w:val="1"/>
      </w:rPr>
    </w:lvl>
    <w:lvl w:ilvl="3">
      <w:start w:val="1"/>
      <w:numFmt w:val="decimal"/>
      <w:lvlText w:val="%1.%2.%3.%4."/>
      <w:lvlJc w:val="left"/>
      <w:pPr>
        <w:ind w:left="1080" w:hanging="1080"/>
      </w:pPr>
      <w:rPr>
        <w:b w:val="1"/>
      </w:rPr>
    </w:lvl>
    <w:lvl w:ilvl="4">
      <w:start w:val="1"/>
      <w:numFmt w:val="decimal"/>
      <w:lvlText w:val="%1.%2.%3.%4.%5."/>
      <w:lvlJc w:val="left"/>
      <w:pPr>
        <w:ind w:left="1080" w:hanging="1080"/>
      </w:pPr>
      <w:rPr>
        <w:b w:val="1"/>
      </w:rPr>
    </w:lvl>
    <w:lvl w:ilvl="5">
      <w:start w:val="1"/>
      <w:numFmt w:val="decimal"/>
      <w:lvlText w:val="%1.%2.%3.%4.%5.%6."/>
      <w:lvlJc w:val="left"/>
      <w:pPr>
        <w:ind w:left="1440" w:hanging="1440"/>
      </w:pPr>
      <w:rPr>
        <w:b w:val="1"/>
      </w:rPr>
    </w:lvl>
    <w:lvl w:ilvl="6">
      <w:start w:val="1"/>
      <w:numFmt w:val="decimal"/>
      <w:lvlText w:val="%1.%2.%3.%4.%5.%6.%7."/>
      <w:lvlJc w:val="left"/>
      <w:pPr>
        <w:ind w:left="1440" w:hanging="1440"/>
      </w:pPr>
      <w:rPr>
        <w:b w:val="1"/>
      </w:rPr>
    </w:lvl>
    <w:lvl w:ilvl="7">
      <w:start w:val="1"/>
      <w:numFmt w:val="decimal"/>
      <w:lvlText w:val="%1.%2.%3.%4.%5.%6.%7.%8."/>
      <w:lvlJc w:val="left"/>
      <w:pPr>
        <w:ind w:left="1800" w:hanging="1800"/>
      </w:pPr>
      <w:rPr>
        <w:b w:val="1"/>
      </w:rPr>
    </w:lvl>
    <w:lvl w:ilvl="8">
      <w:start w:val="1"/>
      <w:numFmt w:val="decimal"/>
      <w:lvlText w:val="%1.%2.%3.%4.%5.%6.%7.%8.%9."/>
      <w:lvlJc w:val="left"/>
      <w:pPr>
        <w:ind w:left="1800" w:hanging="1800"/>
      </w:pPr>
      <w:rPr>
        <w:b w:val="1"/>
      </w:rPr>
    </w:lvl>
  </w:abstractNum>
  <w:abstractNum w:abstractNumId="2">
    <w:lvl w:ilvl="0">
      <w:start w:val="2"/>
      <w:numFmt w:val="decimal"/>
      <w:lvlText w:val="%1."/>
      <w:lvlJc w:val="left"/>
      <w:pPr>
        <w:ind w:left="360" w:hanging="360"/>
      </w:pPr>
      <w:rPr/>
    </w:lvl>
    <w:lvl w:ilvl="1">
      <w:start w:val="1"/>
      <w:numFmt w:val="decimal"/>
      <w:lvlText w:val="%1.%2."/>
      <w:lvlJc w:val="left"/>
      <w:pPr>
        <w:ind w:left="1070" w:hanging="360"/>
      </w:pPr>
      <w:rPr>
        <w:b w:val="1"/>
      </w:rPr>
    </w:lvl>
    <w:lvl w:ilvl="2">
      <w:start w:val="1"/>
      <w:numFmt w:val="decimal"/>
      <w:lvlText w:val="%1.%2.%3."/>
      <w:lvlJc w:val="left"/>
      <w:pPr>
        <w:ind w:left="2138" w:hanging="720"/>
      </w:pPr>
      <w:rPr/>
    </w:lvl>
    <w:lvl w:ilvl="3">
      <w:start w:val="1"/>
      <w:numFmt w:val="decimal"/>
      <w:lvlText w:val="%1.%2.%3.%4."/>
      <w:lvlJc w:val="left"/>
      <w:pPr>
        <w:ind w:left="2847" w:hanging="720"/>
      </w:pPr>
      <w:rPr/>
    </w:lvl>
    <w:lvl w:ilvl="4">
      <w:start w:val="1"/>
      <w:numFmt w:val="decimal"/>
      <w:lvlText w:val="%1.%2.%3.%4.%5."/>
      <w:lvlJc w:val="left"/>
      <w:pPr>
        <w:ind w:left="3916" w:hanging="1080"/>
      </w:pPr>
      <w:rPr/>
    </w:lvl>
    <w:lvl w:ilvl="5">
      <w:start w:val="1"/>
      <w:numFmt w:val="decimal"/>
      <w:lvlText w:val="%1.%2.%3.%4.%5.%6."/>
      <w:lvlJc w:val="left"/>
      <w:pPr>
        <w:ind w:left="4625" w:hanging="1080"/>
      </w:pPr>
      <w:rPr/>
    </w:lvl>
    <w:lvl w:ilvl="6">
      <w:start w:val="1"/>
      <w:numFmt w:val="decimal"/>
      <w:lvlText w:val="%1.%2.%3.%4.%5.%6.%7."/>
      <w:lvlJc w:val="left"/>
      <w:pPr>
        <w:ind w:left="5334" w:hanging="1080"/>
      </w:pPr>
      <w:rPr/>
    </w:lvl>
    <w:lvl w:ilvl="7">
      <w:start w:val="1"/>
      <w:numFmt w:val="decimal"/>
      <w:lvlText w:val="%1.%2.%3.%4.%5.%6.%7.%8."/>
      <w:lvlJc w:val="left"/>
      <w:pPr>
        <w:ind w:left="6403" w:hanging="1440"/>
      </w:pPr>
      <w:rPr/>
    </w:lvl>
    <w:lvl w:ilvl="8">
      <w:start w:val="1"/>
      <w:numFmt w:val="decimal"/>
      <w:lvlText w:val="%1.%2.%3.%4.%5.%6.%7.%8.%9."/>
      <w:lvlJc w:val="left"/>
      <w:pPr>
        <w:ind w:left="7112" w:hanging="1440"/>
      </w:pPr>
      <w:rPr/>
    </w:lvl>
  </w:abstractNum>
  <w:abstractNum w:abstractNumId="3">
    <w:lvl w:ilvl="0">
      <w:start w:val="1"/>
      <w:numFmt w:val="decimal"/>
      <w:lvlText w:val="%1."/>
      <w:lvlJc w:val="left"/>
      <w:pPr>
        <w:ind w:left="0" w:firstLine="0"/>
      </w:pPr>
      <w:rPr>
        <w:rFonts w:ascii="Calibri" w:cs="Calibri" w:eastAsia="Calibri" w:hAnsi="Calibri"/>
        <w:b w:val="1"/>
        <w:i w:val="0"/>
        <w:smallCaps w:val="0"/>
        <w:strike w:val="0"/>
        <w:color w:val="ffffff"/>
        <w:sz w:val="21"/>
        <w:szCs w:val="21"/>
        <w:u w:val="none"/>
        <w:vertAlign w:val="baseline"/>
      </w:rPr>
    </w:lvl>
    <w:lvl w:ilvl="1">
      <w:start w:val="1"/>
      <w:numFmt w:val="decimal"/>
      <w:lvlText w:val="%1.%2."/>
      <w:lvlJc w:val="left"/>
      <w:pPr>
        <w:ind w:left="0" w:firstLine="0"/>
      </w:pPr>
      <w:rPr>
        <w:rFonts w:ascii="Calibri" w:cs="Calibri" w:eastAsia="Calibri" w:hAnsi="Calibri"/>
        <w:b w:val="0"/>
        <w:i w:val="0"/>
        <w:smallCaps w:val="0"/>
        <w:strike w:val="0"/>
        <w:color w:val="000000"/>
        <w:sz w:val="21"/>
        <w:szCs w:val="21"/>
        <w:u w:val="none"/>
        <w:vertAlign w:val="baseline"/>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1004" w:hanging="360"/>
      </w:pPr>
      <w:rPr>
        <w:rFonts w:ascii="Noto Sans Symbols" w:cs="Noto Sans Symbols" w:eastAsia="Noto Sans Symbols" w:hAnsi="Noto Sans Symbols"/>
      </w:rPr>
    </w:lvl>
    <w:lvl w:ilvl="1">
      <w:start w:val="1"/>
      <w:numFmt w:val="bullet"/>
      <w:lvlText w:val="o"/>
      <w:lvlJc w:val="left"/>
      <w:pPr>
        <w:ind w:left="1724" w:hanging="360"/>
      </w:pPr>
      <w:rPr>
        <w:rFonts w:ascii="Courier New" w:cs="Courier New" w:eastAsia="Courier New" w:hAnsi="Courier New"/>
      </w:rPr>
    </w:lvl>
    <w:lvl w:ilvl="2">
      <w:start w:val="1"/>
      <w:numFmt w:val="bullet"/>
      <w:lvlText w:val="▪"/>
      <w:lvlJc w:val="left"/>
      <w:pPr>
        <w:ind w:left="2444" w:hanging="360"/>
      </w:pPr>
      <w:rPr>
        <w:rFonts w:ascii="Noto Sans Symbols" w:cs="Noto Sans Symbols" w:eastAsia="Noto Sans Symbols" w:hAnsi="Noto Sans Symbols"/>
      </w:rPr>
    </w:lvl>
    <w:lvl w:ilvl="3">
      <w:start w:val="1"/>
      <w:numFmt w:val="bullet"/>
      <w:lvlText w:val="●"/>
      <w:lvlJc w:val="left"/>
      <w:pPr>
        <w:ind w:left="3164" w:hanging="360"/>
      </w:pPr>
      <w:rPr>
        <w:rFonts w:ascii="Noto Sans Symbols" w:cs="Noto Sans Symbols" w:eastAsia="Noto Sans Symbols" w:hAnsi="Noto Sans Symbols"/>
      </w:rPr>
    </w:lvl>
    <w:lvl w:ilvl="4">
      <w:start w:val="1"/>
      <w:numFmt w:val="bullet"/>
      <w:lvlText w:val="o"/>
      <w:lvlJc w:val="left"/>
      <w:pPr>
        <w:ind w:left="3884" w:hanging="360"/>
      </w:pPr>
      <w:rPr>
        <w:rFonts w:ascii="Courier New" w:cs="Courier New" w:eastAsia="Courier New" w:hAnsi="Courier New"/>
      </w:rPr>
    </w:lvl>
    <w:lvl w:ilvl="5">
      <w:start w:val="1"/>
      <w:numFmt w:val="bullet"/>
      <w:lvlText w:val="▪"/>
      <w:lvlJc w:val="left"/>
      <w:pPr>
        <w:ind w:left="4604" w:hanging="360"/>
      </w:pPr>
      <w:rPr>
        <w:rFonts w:ascii="Noto Sans Symbols" w:cs="Noto Sans Symbols" w:eastAsia="Noto Sans Symbols" w:hAnsi="Noto Sans Symbols"/>
      </w:rPr>
    </w:lvl>
    <w:lvl w:ilvl="6">
      <w:start w:val="1"/>
      <w:numFmt w:val="bullet"/>
      <w:lvlText w:val="●"/>
      <w:lvlJc w:val="left"/>
      <w:pPr>
        <w:ind w:left="5324" w:hanging="360"/>
      </w:pPr>
      <w:rPr>
        <w:rFonts w:ascii="Noto Sans Symbols" w:cs="Noto Sans Symbols" w:eastAsia="Noto Sans Symbols" w:hAnsi="Noto Sans Symbols"/>
      </w:rPr>
    </w:lvl>
    <w:lvl w:ilvl="7">
      <w:start w:val="1"/>
      <w:numFmt w:val="bullet"/>
      <w:lvlText w:val="o"/>
      <w:lvlJc w:val="left"/>
      <w:pPr>
        <w:ind w:left="6044" w:hanging="360"/>
      </w:pPr>
      <w:rPr>
        <w:rFonts w:ascii="Courier New" w:cs="Courier New" w:eastAsia="Courier New" w:hAnsi="Courier New"/>
      </w:rPr>
    </w:lvl>
    <w:lvl w:ilvl="8">
      <w:start w:val="1"/>
      <w:numFmt w:val="bullet"/>
      <w:lvlText w:val="▪"/>
      <w:lvlJc w:val="left"/>
      <w:pPr>
        <w:ind w:left="6764" w:hanging="360"/>
      </w:pPr>
      <w:rPr>
        <w:rFonts w:ascii="Noto Sans Symbols" w:cs="Noto Sans Symbols" w:eastAsia="Noto Sans Symbols" w:hAnsi="Noto Sans Symbols"/>
      </w:rPr>
    </w:lvl>
  </w:abstractNum>
  <w:abstractNum w:abstractNumId="7">
    <w:lvl w:ilvl="0">
      <w:start w:val="1"/>
      <w:numFmt w:val="bullet"/>
      <w:lvlText w:val="­"/>
      <w:lvlJc w:val="left"/>
      <w:pPr>
        <w:ind w:left="2149" w:hanging="360"/>
      </w:pPr>
      <w:rPr>
        <w:rFonts w:ascii="Courier New" w:cs="Courier New" w:eastAsia="Courier New" w:hAnsi="Courier New"/>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8">
    <w:lvl w:ilvl="0">
      <w:start w:val="7"/>
      <w:numFmt w:val="decimal"/>
      <w:lvlText w:val="%1."/>
      <w:lvlJc w:val="left"/>
      <w:pPr>
        <w:ind w:left="360" w:hanging="360"/>
      </w:pPr>
      <w:rPr/>
    </w:lvl>
    <w:lvl w:ilvl="1">
      <w:start w:val="2"/>
      <w:numFmt w:val="decimal"/>
      <w:lvlText w:val="%1.%2."/>
      <w:lvlJc w:val="left"/>
      <w:pPr>
        <w:ind w:left="1353" w:hanging="359.9999999999999"/>
      </w:pPr>
      <w:rPr>
        <w:b w:val="1"/>
      </w:rPr>
    </w:lvl>
    <w:lvl w:ilvl="2">
      <w:start w:val="1"/>
      <w:numFmt w:val="decimal"/>
      <w:lvlText w:val="%1.%2.%3."/>
      <w:lvlJc w:val="left"/>
      <w:pPr>
        <w:ind w:left="2138" w:hanging="720"/>
      </w:pPr>
      <w:rPr/>
    </w:lvl>
    <w:lvl w:ilvl="3">
      <w:start w:val="1"/>
      <w:numFmt w:val="decimal"/>
      <w:lvlText w:val="%1.%2.%3.%4."/>
      <w:lvlJc w:val="left"/>
      <w:pPr>
        <w:ind w:left="2847" w:hanging="720"/>
      </w:pPr>
      <w:rPr/>
    </w:lvl>
    <w:lvl w:ilvl="4">
      <w:start w:val="1"/>
      <w:numFmt w:val="decimal"/>
      <w:lvlText w:val="%1.%2.%3.%4.%5."/>
      <w:lvlJc w:val="left"/>
      <w:pPr>
        <w:ind w:left="3916" w:hanging="1080"/>
      </w:pPr>
      <w:rPr/>
    </w:lvl>
    <w:lvl w:ilvl="5">
      <w:start w:val="1"/>
      <w:numFmt w:val="decimal"/>
      <w:lvlText w:val="%1.%2.%3.%4.%5.%6."/>
      <w:lvlJc w:val="left"/>
      <w:pPr>
        <w:ind w:left="4625" w:hanging="1080"/>
      </w:pPr>
      <w:rPr/>
    </w:lvl>
    <w:lvl w:ilvl="6">
      <w:start w:val="1"/>
      <w:numFmt w:val="decimal"/>
      <w:lvlText w:val="%1.%2.%3.%4.%5.%6.%7."/>
      <w:lvlJc w:val="left"/>
      <w:pPr>
        <w:ind w:left="5334" w:hanging="1080"/>
      </w:pPr>
      <w:rPr/>
    </w:lvl>
    <w:lvl w:ilvl="7">
      <w:start w:val="1"/>
      <w:numFmt w:val="decimal"/>
      <w:lvlText w:val="%1.%2.%3.%4.%5.%6.%7.%8."/>
      <w:lvlJc w:val="left"/>
      <w:pPr>
        <w:ind w:left="6403" w:hanging="1440"/>
      </w:pPr>
      <w:rPr/>
    </w:lvl>
    <w:lvl w:ilvl="8">
      <w:start w:val="1"/>
      <w:numFmt w:val="decimal"/>
      <w:lvlText w:val="%1.%2.%3.%4.%5.%6.%7.%8.%9."/>
      <w:lvlJc w:val="left"/>
      <w:pPr>
        <w:ind w:left="7112" w:hanging="1440"/>
      </w:pPr>
      <w:rPr/>
    </w:lvl>
  </w:abstractNum>
  <w:abstractNum w:abstractNumId="9">
    <w:lvl w:ilvl="0">
      <w:start w:val="9"/>
      <w:numFmt w:val="decimal"/>
      <w:lvlText w:val="%1."/>
      <w:lvlJc w:val="left"/>
      <w:pPr>
        <w:ind w:left="360" w:hanging="360"/>
      </w:pPr>
      <w:rPr/>
    </w:lvl>
    <w:lvl w:ilvl="1">
      <w:start w:val="2"/>
      <w:numFmt w:val="decimal"/>
      <w:lvlText w:val="%1.%2."/>
      <w:lvlJc w:val="left"/>
      <w:pPr>
        <w:ind w:left="1440" w:hanging="360"/>
      </w:pPr>
      <w:rPr>
        <w:b w:val="1"/>
      </w:rPr>
    </w:lvl>
    <w:lvl w:ilvl="2">
      <w:start w:val="1"/>
      <w:numFmt w:val="decimal"/>
      <w:lvlText w:val="%1.%2.%3."/>
      <w:lvlJc w:val="left"/>
      <w:pPr>
        <w:ind w:left="2880" w:hanging="720"/>
      </w:pPr>
      <w:rPr/>
    </w:lvl>
    <w:lvl w:ilvl="3">
      <w:start w:val="1"/>
      <w:numFmt w:val="decimal"/>
      <w:lvlText w:val="%1.%2.%3.%4."/>
      <w:lvlJc w:val="left"/>
      <w:pPr>
        <w:ind w:left="3960" w:hanging="720"/>
      </w:pPr>
      <w:rPr/>
    </w:lvl>
    <w:lvl w:ilvl="4">
      <w:start w:val="1"/>
      <w:numFmt w:val="decimal"/>
      <w:lvlText w:val="%1.%2.%3.%4.%5."/>
      <w:lvlJc w:val="left"/>
      <w:pPr>
        <w:ind w:left="5400" w:hanging="1080"/>
      </w:pPr>
      <w:rPr/>
    </w:lvl>
    <w:lvl w:ilvl="5">
      <w:start w:val="1"/>
      <w:numFmt w:val="decimal"/>
      <w:lvlText w:val="%1.%2.%3.%4.%5.%6."/>
      <w:lvlJc w:val="left"/>
      <w:pPr>
        <w:ind w:left="6480" w:hanging="1080"/>
      </w:pPr>
      <w:rPr/>
    </w:lvl>
    <w:lvl w:ilvl="6">
      <w:start w:val="1"/>
      <w:numFmt w:val="decimal"/>
      <w:lvlText w:val="%1.%2.%3.%4.%5.%6.%7."/>
      <w:lvlJc w:val="left"/>
      <w:pPr>
        <w:ind w:left="7560" w:hanging="1080"/>
      </w:pPr>
      <w:rPr/>
    </w:lvl>
    <w:lvl w:ilvl="7">
      <w:start w:val="1"/>
      <w:numFmt w:val="decimal"/>
      <w:lvlText w:val="%1.%2.%3.%4.%5.%6.%7.%8."/>
      <w:lvlJc w:val="left"/>
      <w:pPr>
        <w:ind w:left="9000" w:hanging="1440"/>
      </w:pPr>
      <w:rPr/>
    </w:lvl>
    <w:lvl w:ilvl="8">
      <w:start w:val="1"/>
      <w:numFmt w:val="decimal"/>
      <w:lvlText w:val="%1.%2.%3.%4.%5.%6.%7.%8.%9."/>
      <w:lvlJc w:val="left"/>
      <w:pPr>
        <w:ind w:left="10080" w:hanging="1440"/>
      </w:pPr>
      <w:rPr/>
    </w:lvl>
  </w:abstractNum>
  <w:abstractNum w:abstractNumId="10">
    <w:lvl w:ilvl="0">
      <w:start w:val="13"/>
      <w:numFmt w:val="decimal"/>
      <w:lvlText w:val="%1."/>
      <w:lvlJc w:val="left"/>
      <w:pPr>
        <w:ind w:left="390" w:hanging="390"/>
      </w:pPr>
      <w:rPr/>
    </w:lvl>
    <w:lvl w:ilvl="1">
      <w:start w:val="2"/>
      <w:numFmt w:val="decimal"/>
      <w:lvlText w:val="%1.%2."/>
      <w:lvlJc w:val="left"/>
      <w:pPr>
        <w:ind w:left="1099" w:hanging="390"/>
      </w:pPr>
      <w:rPr>
        <w:b w:val="1"/>
      </w:rPr>
    </w:lvl>
    <w:lvl w:ilvl="2">
      <w:start w:val="1"/>
      <w:numFmt w:val="decimal"/>
      <w:lvlText w:val="%1.%2.%3."/>
      <w:lvlJc w:val="left"/>
      <w:pPr>
        <w:ind w:left="2138" w:hanging="720"/>
      </w:pPr>
      <w:rPr/>
    </w:lvl>
    <w:lvl w:ilvl="3">
      <w:start w:val="1"/>
      <w:numFmt w:val="decimal"/>
      <w:lvlText w:val="%1.%2.%3.%4."/>
      <w:lvlJc w:val="left"/>
      <w:pPr>
        <w:ind w:left="2847" w:hanging="720"/>
      </w:pPr>
      <w:rPr/>
    </w:lvl>
    <w:lvl w:ilvl="4">
      <w:start w:val="1"/>
      <w:numFmt w:val="decimal"/>
      <w:lvlText w:val="%1.%2.%3.%4.%5."/>
      <w:lvlJc w:val="left"/>
      <w:pPr>
        <w:ind w:left="3916" w:hanging="1080"/>
      </w:pPr>
      <w:rPr/>
    </w:lvl>
    <w:lvl w:ilvl="5">
      <w:start w:val="1"/>
      <w:numFmt w:val="decimal"/>
      <w:lvlText w:val="%1.%2.%3.%4.%5.%6."/>
      <w:lvlJc w:val="left"/>
      <w:pPr>
        <w:ind w:left="4625" w:hanging="1080"/>
      </w:pPr>
      <w:rPr/>
    </w:lvl>
    <w:lvl w:ilvl="6">
      <w:start w:val="1"/>
      <w:numFmt w:val="decimal"/>
      <w:lvlText w:val="%1.%2.%3.%4.%5.%6.%7."/>
      <w:lvlJc w:val="left"/>
      <w:pPr>
        <w:ind w:left="5334" w:hanging="1080"/>
      </w:pPr>
      <w:rPr/>
    </w:lvl>
    <w:lvl w:ilvl="7">
      <w:start w:val="1"/>
      <w:numFmt w:val="decimal"/>
      <w:lvlText w:val="%1.%2.%3.%4.%5.%6.%7.%8."/>
      <w:lvlJc w:val="left"/>
      <w:pPr>
        <w:ind w:left="6403" w:hanging="1440"/>
      </w:pPr>
      <w:rPr/>
    </w:lvl>
    <w:lvl w:ilvl="8">
      <w:start w:val="1"/>
      <w:numFmt w:val="decimal"/>
      <w:lvlText w:val="%1.%2.%3.%4.%5.%6.%7.%8.%9."/>
      <w:lvlJc w:val="left"/>
      <w:pPr>
        <w:ind w:left="7112" w:hanging="1440"/>
      </w:pPr>
      <w:rPr/>
    </w:lvl>
  </w:abstractNum>
  <w:abstractNum w:abstractNumId="11">
    <w:lvl w:ilvl="0">
      <w:start w:val="9"/>
      <w:numFmt w:val="decimal"/>
      <w:lvlText w:val="%1."/>
      <w:lvlJc w:val="left"/>
      <w:pPr>
        <w:ind w:left="360" w:hanging="360"/>
      </w:pPr>
      <w:rPr/>
    </w:lvl>
    <w:lvl w:ilvl="1">
      <w:start w:val="7"/>
      <w:numFmt w:val="decimal"/>
      <w:lvlText w:val="%1.%2."/>
      <w:lvlJc w:val="left"/>
      <w:pPr>
        <w:ind w:left="928" w:hanging="360"/>
      </w:pPr>
      <w:rPr>
        <w:b w:val="1"/>
      </w:rPr>
    </w:lvl>
    <w:lvl w:ilvl="2">
      <w:start w:val="1"/>
      <w:numFmt w:val="decimal"/>
      <w:lvlText w:val="%1.%2.%3."/>
      <w:lvlJc w:val="left"/>
      <w:pPr>
        <w:ind w:left="2880" w:hanging="720"/>
      </w:pPr>
      <w:rPr/>
    </w:lvl>
    <w:lvl w:ilvl="3">
      <w:start w:val="1"/>
      <w:numFmt w:val="decimal"/>
      <w:lvlText w:val="%1.%2.%3.%4."/>
      <w:lvlJc w:val="left"/>
      <w:pPr>
        <w:ind w:left="3960" w:hanging="720"/>
      </w:pPr>
      <w:rPr/>
    </w:lvl>
    <w:lvl w:ilvl="4">
      <w:start w:val="1"/>
      <w:numFmt w:val="decimal"/>
      <w:lvlText w:val="%1.%2.%3.%4.%5."/>
      <w:lvlJc w:val="left"/>
      <w:pPr>
        <w:ind w:left="5400" w:hanging="1080"/>
      </w:pPr>
      <w:rPr/>
    </w:lvl>
    <w:lvl w:ilvl="5">
      <w:start w:val="1"/>
      <w:numFmt w:val="decimal"/>
      <w:lvlText w:val="%1.%2.%3.%4.%5.%6."/>
      <w:lvlJc w:val="left"/>
      <w:pPr>
        <w:ind w:left="6480" w:hanging="1080"/>
      </w:pPr>
      <w:rPr/>
    </w:lvl>
    <w:lvl w:ilvl="6">
      <w:start w:val="1"/>
      <w:numFmt w:val="decimal"/>
      <w:lvlText w:val="%1.%2.%3.%4.%5.%6.%7."/>
      <w:lvlJc w:val="left"/>
      <w:pPr>
        <w:ind w:left="7560" w:hanging="1080"/>
      </w:pPr>
      <w:rPr/>
    </w:lvl>
    <w:lvl w:ilvl="7">
      <w:start w:val="1"/>
      <w:numFmt w:val="decimal"/>
      <w:lvlText w:val="%1.%2.%3.%4.%5.%6.%7.%8."/>
      <w:lvlJc w:val="left"/>
      <w:pPr>
        <w:ind w:left="9000" w:hanging="1440"/>
      </w:pPr>
      <w:rPr/>
    </w:lvl>
    <w:lvl w:ilvl="8">
      <w:start w:val="1"/>
      <w:numFmt w:val="decimal"/>
      <w:lvlText w:val="%1.%2.%3.%4.%5.%6.%7.%8.%9."/>
      <w:lvlJc w:val="left"/>
      <w:pPr>
        <w:ind w:left="10080" w:hanging="144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ru"/>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Arial Black" w:cs="Arial Black" w:eastAsia="Arial Black" w:hAnsi="Arial Black"/>
      <w:b w:val="1"/>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40.0" w:type="dxa"/>
        <w:bottom w:w="0.0" w:type="dxa"/>
        <w:right w:w="40.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0.0" w:type="dxa"/>
        <w:bottom w:w="0.0" w:type="dxa"/>
        <w:right w:w="10.0" w:type="dxa"/>
      </w:tblCellMar>
    </w:tblPr>
  </w:style>
  <w:style w:type="table" w:styleId="Table17">
    <w:basedOn w:val="TableNormal"/>
    <w:pPr>
      <w:widowControl w:val="0"/>
      <w:spacing w:after="0" w:line="240" w:lineRule="auto"/>
    </w:pPr>
    <w:rPr>
      <w:rFonts w:ascii="Courier New" w:cs="Courier New" w:eastAsia="Courier New" w:hAnsi="Courier New"/>
      <w:sz w:val="24"/>
      <w:szCs w:val="24"/>
    </w:rPr>
    <w:tblPr>
      <w:tblStyleRowBandSize w:val="1"/>
      <w:tblStyleColBandSize w:val="1"/>
      <w:tblCellMar>
        <w:top w:w="0.0" w:type="dxa"/>
        <w:left w:w="108.0" w:type="dxa"/>
        <w:bottom w:w="0.0" w:type="dxa"/>
        <w:right w:w="108.0" w:type="dxa"/>
      </w:tblCellMar>
    </w:tblPr>
  </w:style>
  <w:style w:type="table" w:styleId="Table18">
    <w:basedOn w:val="TableNormal"/>
    <w:pPr>
      <w:widowControl w:val="0"/>
      <w:spacing w:after="0" w:line="240" w:lineRule="auto"/>
    </w:pPr>
    <w:rPr>
      <w:rFonts w:ascii="Courier New" w:cs="Courier New" w:eastAsia="Courier New" w:hAnsi="Courier New"/>
      <w:sz w:val="24"/>
      <w:szCs w:val="24"/>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8.png"/><Relationship Id="rId22" Type="http://schemas.openxmlformats.org/officeDocument/2006/relationships/image" Target="media/image2.png"/><Relationship Id="rId21" Type="http://schemas.openxmlformats.org/officeDocument/2006/relationships/image" Target="media/image8.png"/><Relationship Id="rId24" Type="http://schemas.openxmlformats.org/officeDocument/2006/relationships/image" Target="media/image29.png"/><Relationship Id="rId23"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orp.detmir.ru/dogovory-prisoedineniya/" TargetMode="External"/><Relationship Id="rId26" Type="http://schemas.openxmlformats.org/officeDocument/2006/relationships/image" Target="media/image36.png"/><Relationship Id="rId25" Type="http://schemas.openxmlformats.org/officeDocument/2006/relationships/image" Target="media/image1.png"/><Relationship Id="rId28" Type="http://schemas.openxmlformats.org/officeDocument/2006/relationships/image" Target="media/image34.png"/><Relationship Id="rId27" Type="http://schemas.openxmlformats.org/officeDocument/2006/relationships/image" Target="media/image35.png"/><Relationship Id="rId5" Type="http://schemas.openxmlformats.org/officeDocument/2006/relationships/styles" Target="styles.xml"/><Relationship Id="rId6" Type="http://schemas.openxmlformats.org/officeDocument/2006/relationships/image" Target="media/image15.png"/><Relationship Id="rId7" Type="http://schemas.openxmlformats.org/officeDocument/2006/relationships/hyperlink" Target="about:blank" TargetMode="External"/><Relationship Id="rId8" Type="http://schemas.openxmlformats.org/officeDocument/2006/relationships/hyperlink" Target="https://ir.detmir.ru/anti-corruption/" TargetMode="External"/><Relationship Id="rId11" Type="http://schemas.openxmlformats.org/officeDocument/2006/relationships/hyperlink" Target="https://corp.detmir.ru/dogovory-prisoedineniya/" TargetMode="External"/><Relationship Id="rId10" Type="http://schemas.openxmlformats.org/officeDocument/2006/relationships/hyperlink" Target="https://corp.detmir.ru/dogovory-prisoedineniya/" TargetMode="External"/><Relationship Id="rId13" Type="http://schemas.openxmlformats.org/officeDocument/2006/relationships/image" Target="media/image12.png"/><Relationship Id="rId12" Type="http://schemas.openxmlformats.org/officeDocument/2006/relationships/hyperlink" Target="https://corp.detmir.ru/dogovory-prisoedineniya/" TargetMode="External"/><Relationship Id="rId15" Type="http://schemas.openxmlformats.org/officeDocument/2006/relationships/image" Target="media/image9.png"/><Relationship Id="rId14" Type="http://schemas.openxmlformats.org/officeDocument/2006/relationships/image" Target="media/image4.png"/><Relationship Id="rId17" Type="http://schemas.openxmlformats.org/officeDocument/2006/relationships/image" Target="media/image5.png"/><Relationship Id="rId16" Type="http://schemas.openxmlformats.org/officeDocument/2006/relationships/hyperlink" Target="http://supplier.detmir.ru/" TargetMode="External"/><Relationship Id="rId19" Type="http://schemas.openxmlformats.org/officeDocument/2006/relationships/image" Target="media/image7.png"/><Relationship Id="rId1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